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AB89" w14:textId="77777777" w:rsidR="004B2785" w:rsidRDefault="004B2785" w:rsidP="007F79DA">
      <w:pPr>
        <w:tabs>
          <w:tab w:val="left" w:pos="1747"/>
          <w:tab w:val="center" w:pos="5230"/>
        </w:tabs>
        <w:jc w:val="center"/>
        <w:outlineLvl w:val="0"/>
        <w:rPr>
          <w:rFonts w:asciiTheme="majorHAnsi" w:hAnsiTheme="majorHAnsi"/>
          <w:b/>
          <w:sz w:val="32"/>
        </w:rPr>
      </w:pPr>
      <w:bookmarkStart w:id="0" w:name="_GoBack"/>
      <w:bookmarkEnd w:id="0"/>
    </w:p>
    <w:p w14:paraId="12F07A51" w14:textId="77777777" w:rsidR="004B2785" w:rsidRDefault="004B2785" w:rsidP="007F79DA">
      <w:pPr>
        <w:tabs>
          <w:tab w:val="left" w:pos="1747"/>
          <w:tab w:val="center" w:pos="5230"/>
        </w:tabs>
        <w:jc w:val="center"/>
        <w:outlineLvl w:val="0"/>
        <w:rPr>
          <w:rFonts w:asciiTheme="majorHAnsi" w:hAnsiTheme="majorHAnsi"/>
          <w:b/>
          <w:sz w:val="32"/>
        </w:rPr>
      </w:pPr>
    </w:p>
    <w:p w14:paraId="18BEA6F0" w14:textId="3FF82CA3" w:rsidR="00313410" w:rsidRPr="007F79DA" w:rsidRDefault="002B4AF8" w:rsidP="007F79DA">
      <w:pPr>
        <w:tabs>
          <w:tab w:val="left" w:pos="1747"/>
          <w:tab w:val="center" w:pos="5230"/>
        </w:tabs>
        <w:jc w:val="center"/>
        <w:outlineLvl w:val="0"/>
        <w:rPr>
          <w:rFonts w:asciiTheme="majorHAnsi" w:hAnsiTheme="majorHAnsi"/>
          <w:b/>
          <w:sz w:val="32"/>
        </w:rPr>
      </w:pPr>
      <w:r w:rsidRPr="007F79DA">
        <w:rPr>
          <w:rFonts w:asciiTheme="majorHAnsi" w:hAnsiTheme="majorHAnsi"/>
          <w:b/>
          <w:sz w:val="32"/>
        </w:rPr>
        <w:t>Notice of Race and</w:t>
      </w:r>
      <w:r w:rsidR="007F79DA">
        <w:rPr>
          <w:rFonts w:asciiTheme="majorHAnsi" w:hAnsiTheme="majorHAnsi"/>
          <w:b/>
          <w:sz w:val="32"/>
        </w:rPr>
        <w:t xml:space="preserve"> Supplementary Sailing Instructions</w:t>
      </w:r>
    </w:p>
    <w:p w14:paraId="735A4CF4" w14:textId="77777777" w:rsidR="008D5C89" w:rsidRDefault="008D5C89" w:rsidP="007F79DA">
      <w:pPr>
        <w:pStyle w:val="Header"/>
        <w:rPr>
          <w:rFonts w:asciiTheme="majorHAnsi" w:hAnsiTheme="majorHAnsi"/>
          <w:b/>
          <w:sz w:val="32"/>
        </w:rPr>
      </w:pPr>
    </w:p>
    <w:p w14:paraId="37D192FE" w14:textId="1083C3D8" w:rsidR="00E56035" w:rsidRPr="003E6B59" w:rsidRDefault="004D21CC" w:rsidP="0056596E">
      <w:pPr>
        <w:pStyle w:val="Header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BYS-SSCBC Combined Interclub R</w:t>
      </w:r>
      <w:r w:rsidR="008D5C89">
        <w:rPr>
          <w:rFonts w:asciiTheme="majorHAnsi" w:hAnsiTheme="majorHAnsi"/>
          <w:b/>
          <w:sz w:val="32"/>
        </w:rPr>
        <w:t>acing</w:t>
      </w:r>
    </w:p>
    <w:p w14:paraId="29BC3C18" w14:textId="1B15E76E" w:rsidR="00A74EB2" w:rsidRPr="006A7328" w:rsidRDefault="001A69F4" w:rsidP="000A2651">
      <w:pPr>
        <w:tabs>
          <w:tab w:val="left" w:pos="900"/>
        </w:tabs>
        <w:jc w:val="center"/>
        <w:outlineLvl w:val="0"/>
        <w:rPr>
          <w:rFonts w:ascii="Arial" w:eastAsia="Arial Unicode MS" w:hAnsi="Arial" w:cs="Arial"/>
          <w:b/>
          <w:color w:val="000000"/>
          <w:sz w:val="32"/>
          <w:u w:color="000000"/>
        </w:rPr>
      </w:pPr>
      <w:r>
        <w:rPr>
          <w:rFonts w:ascii="Arial" w:eastAsia="Arial Unicode MS" w:hAnsi="Arial" w:cs="Arial"/>
          <w:b/>
          <w:color w:val="000000"/>
          <w:sz w:val="28"/>
          <w:u w:color="000000"/>
        </w:rPr>
        <w:t>3</w:t>
      </w:r>
      <w:r w:rsidRPr="001A69F4">
        <w:rPr>
          <w:rFonts w:ascii="Arial" w:eastAsia="Arial Unicode MS" w:hAnsi="Arial" w:cs="Arial"/>
          <w:b/>
          <w:color w:val="000000"/>
          <w:sz w:val="28"/>
          <w:u w:color="000000"/>
          <w:vertAlign w:val="superscript"/>
        </w:rPr>
        <w:t>rd</w:t>
      </w:r>
      <w:r w:rsidR="00E56035">
        <w:rPr>
          <w:rFonts w:ascii="Arial" w:eastAsia="Arial Unicode MS" w:hAnsi="Arial" w:cs="Arial"/>
          <w:b/>
          <w:color w:val="000000"/>
          <w:sz w:val="28"/>
          <w:u w:color="000000"/>
        </w:rPr>
        <w:t>, 1</w:t>
      </w:r>
      <w:r>
        <w:rPr>
          <w:rFonts w:ascii="Arial" w:eastAsia="Arial Unicode MS" w:hAnsi="Arial" w:cs="Arial"/>
          <w:b/>
          <w:color w:val="000000"/>
          <w:sz w:val="28"/>
          <w:u w:color="000000"/>
        </w:rPr>
        <w:t>0</w:t>
      </w:r>
      <w:r w:rsidR="00E56035" w:rsidRPr="00E56035">
        <w:rPr>
          <w:rFonts w:ascii="Arial" w:eastAsia="Arial Unicode MS" w:hAnsi="Arial" w:cs="Arial"/>
          <w:b/>
          <w:color w:val="000000"/>
          <w:sz w:val="28"/>
          <w:u w:color="000000"/>
          <w:vertAlign w:val="superscript"/>
        </w:rPr>
        <w:t>th</w:t>
      </w:r>
      <w:r w:rsidR="00BB587D">
        <w:rPr>
          <w:rFonts w:ascii="Arial" w:eastAsia="Arial Unicode MS" w:hAnsi="Arial" w:cs="Arial"/>
          <w:b/>
          <w:color w:val="000000"/>
          <w:sz w:val="28"/>
          <w:u w:color="000000"/>
        </w:rPr>
        <w:t>, 1</w:t>
      </w:r>
      <w:r>
        <w:rPr>
          <w:rFonts w:ascii="Arial" w:eastAsia="Arial Unicode MS" w:hAnsi="Arial" w:cs="Arial"/>
          <w:b/>
          <w:color w:val="000000"/>
          <w:sz w:val="28"/>
          <w:u w:color="000000"/>
        </w:rPr>
        <w:t>7</w:t>
      </w:r>
      <w:r w:rsidR="00BB587D" w:rsidRPr="00BB587D">
        <w:rPr>
          <w:rFonts w:ascii="Arial" w:eastAsia="Arial Unicode MS" w:hAnsi="Arial" w:cs="Arial"/>
          <w:b/>
          <w:color w:val="000000"/>
          <w:sz w:val="28"/>
          <w:u w:color="000000"/>
          <w:vertAlign w:val="superscript"/>
        </w:rPr>
        <w:t>th</w:t>
      </w:r>
      <w:r w:rsidR="00BB587D">
        <w:rPr>
          <w:rFonts w:ascii="Arial" w:eastAsia="Arial Unicode MS" w:hAnsi="Arial" w:cs="Arial"/>
          <w:b/>
          <w:color w:val="000000"/>
          <w:sz w:val="28"/>
          <w:u w:color="000000"/>
        </w:rPr>
        <w:t xml:space="preserve"> </w:t>
      </w:r>
      <w:r w:rsidR="005A53D9">
        <w:rPr>
          <w:rFonts w:ascii="Arial" w:eastAsia="Arial Unicode MS" w:hAnsi="Arial" w:cs="Arial"/>
          <w:b/>
          <w:color w:val="000000"/>
          <w:sz w:val="28"/>
          <w:u w:color="000000"/>
        </w:rPr>
        <w:t xml:space="preserve">&amp; </w:t>
      </w:r>
      <w:r w:rsidR="00BB587D">
        <w:rPr>
          <w:rFonts w:ascii="Arial" w:eastAsia="Arial Unicode MS" w:hAnsi="Arial" w:cs="Arial"/>
          <w:b/>
          <w:color w:val="000000"/>
          <w:sz w:val="28"/>
          <w:u w:color="000000"/>
        </w:rPr>
        <w:t>2</w:t>
      </w:r>
      <w:r>
        <w:rPr>
          <w:rFonts w:ascii="Arial" w:eastAsia="Arial Unicode MS" w:hAnsi="Arial" w:cs="Arial"/>
          <w:b/>
          <w:color w:val="000000"/>
          <w:sz w:val="28"/>
          <w:u w:color="000000"/>
        </w:rPr>
        <w:t>4</w:t>
      </w:r>
      <w:r w:rsidR="00DE392F" w:rsidRPr="00DE392F">
        <w:rPr>
          <w:rFonts w:ascii="Arial" w:eastAsia="Arial Unicode MS" w:hAnsi="Arial" w:cs="Arial"/>
          <w:b/>
          <w:color w:val="000000"/>
          <w:sz w:val="28"/>
          <w:u w:color="000000"/>
          <w:vertAlign w:val="superscript"/>
        </w:rPr>
        <w:t>th</w:t>
      </w:r>
      <w:r w:rsidR="00DE392F">
        <w:rPr>
          <w:rFonts w:ascii="Arial" w:eastAsia="Arial Unicode MS" w:hAnsi="Arial" w:cs="Arial"/>
          <w:b/>
          <w:color w:val="000000"/>
          <w:sz w:val="28"/>
          <w:u w:color="000000"/>
        </w:rPr>
        <w:t xml:space="preserve"> </w:t>
      </w:r>
      <w:r w:rsidR="00E56035">
        <w:rPr>
          <w:rFonts w:ascii="Arial" w:eastAsia="Arial Unicode MS" w:hAnsi="Arial" w:cs="Arial"/>
          <w:b/>
          <w:color w:val="000000"/>
          <w:sz w:val="28"/>
          <w:u w:color="000000"/>
        </w:rPr>
        <w:t>February</w:t>
      </w:r>
      <w:r w:rsidR="00431CC6">
        <w:rPr>
          <w:rFonts w:ascii="Arial" w:eastAsia="Arial Unicode MS" w:hAnsi="Arial" w:cs="Arial"/>
          <w:b/>
          <w:color w:val="000000"/>
          <w:sz w:val="28"/>
          <w:u w:color="000000"/>
        </w:rPr>
        <w:t xml:space="preserve"> </w:t>
      </w:r>
      <w:r w:rsidR="00A74EB2" w:rsidRPr="006A7328">
        <w:rPr>
          <w:rFonts w:ascii="Arial" w:eastAsia="Arial Unicode MS" w:hAnsi="Arial" w:cs="Arial"/>
          <w:b/>
          <w:color w:val="000000"/>
          <w:sz w:val="32"/>
          <w:u w:color="000000"/>
        </w:rPr>
        <w:t>201</w:t>
      </w:r>
      <w:r>
        <w:rPr>
          <w:rFonts w:ascii="Arial" w:eastAsia="Arial Unicode MS" w:hAnsi="Arial" w:cs="Arial"/>
          <w:b/>
          <w:color w:val="000000"/>
          <w:sz w:val="32"/>
          <w:u w:color="000000"/>
        </w:rPr>
        <w:t>9</w:t>
      </w:r>
    </w:p>
    <w:p w14:paraId="6021FC83" w14:textId="5FFED41D" w:rsidR="00A74EB2" w:rsidRDefault="00DE392F" w:rsidP="00CB1C17">
      <w:pPr>
        <w:pStyle w:val="Body1"/>
        <w:spacing w:after="240"/>
        <w:jc w:val="center"/>
        <w:rPr>
          <w:rFonts w:ascii="Arial" w:hAnsi="Arial" w:cs="Arial"/>
          <w:sz w:val="22"/>
          <w:szCs w:val="24"/>
        </w:rPr>
      </w:pPr>
      <w:r w:rsidRPr="005C4481">
        <w:rPr>
          <w:rFonts w:ascii="Arial" w:hAnsi="Arial" w:cs="Arial"/>
          <w:sz w:val="22"/>
          <w:szCs w:val="24"/>
        </w:rPr>
        <w:t xml:space="preserve">Organised by </w:t>
      </w:r>
      <w:r w:rsidR="008D5C89">
        <w:rPr>
          <w:rFonts w:ascii="Arial" w:hAnsi="Arial" w:cs="Arial"/>
          <w:sz w:val="22"/>
          <w:szCs w:val="24"/>
        </w:rPr>
        <w:t xml:space="preserve">Blairgowrie Yacht Squadron and </w:t>
      </w:r>
      <w:r w:rsidR="00F11FBD" w:rsidRPr="005C4481">
        <w:rPr>
          <w:rFonts w:ascii="Arial" w:hAnsi="Arial" w:cs="Arial"/>
          <w:sz w:val="22"/>
          <w:szCs w:val="24"/>
        </w:rPr>
        <w:t>Sorrento Sailing Couta Boat Club</w:t>
      </w:r>
    </w:p>
    <w:p w14:paraId="57EE41C9" w14:textId="0B24BA90" w:rsidR="00324DAE" w:rsidRPr="005C4481" w:rsidRDefault="00324DAE" w:rsidP="00CB1C17">
      <w:pPr>
        <w:pStyle w:val="Body1"/>
        <w:spacing w:after="240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Official Notice Board </w:t>
      </w:r>
      <w:r w:rsidR="004B2785">
        <w:rPr>
          <w:rFonts w:ascii="Arial" w:hAnsi="Arial" w:cs="Arial"/>
          <w:sz w:val="22"/>
          <w:szCs w:val="24"/>
        </w:rPr>
        <w:t xml:space="preserve">and flag pole </w:t>
      </w:r>
      <w:r>
        <w:rPr>
          <w:rFonts w:ascii="Arial" w:hAnsi="Arial" w:cs="Arial"/>
          <w:sz w:val="22"/>
          <w:szCs w:val="24"/>
        </w:rPr>
        <w:t xml:space="preserve">is online at </w:t>
      </w:r>
      <w:hyperlink r:id="rId8" w:history="1">
        <w:r w:rsidR="001A69F4">
          <w:rPr>
            <w:rStyle w:val="Hyperlink"/>
            <w:rFonts w:ascii="Arial" w:hAnsi="Arial" w:cs="Arial"/>
            <w:sz w:val="22"/>
            <w:szCs w:val="24"/>
          </w:rPr>
          <w:t>http://sailingresults.net/site/event/80260/default.html</w:t>
        </w:r>
      </w:hyperlink>
      <w:r>
        <w:rPr>
          <w:rFonts w:ascii="Arial" w:hAnsi="Arial" w:cs="Arial"/>
          <w:sz w:val="22"/>
          <w:szCs w:val="24"/>
        </w:rPr>
        <w:t xml:space="preserve"> and the regatta offices are the sign on desks at each club.</w:t>
      </w:r>
    </w:p>
    <w:p w14:paraId="12E10782" w14:textId="77777777" w:rsidR="00D36847" w:rsidRPr="005C4481" w:rsidRDefault="00A74EB2" w:rsidP="000A2651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 w:rsidRPr="005C4481">
        <w:rPr>
          <w:rFonts w:ascii="Arial" w:hAnsi="Arial" w:cs="Arial"/>
          <w:b/>
        </w:rPr>
        <w:t>RULES</w:t>
      </w:r>
    </w:p>
    <w:p w14:paraId="69410841" w14:textId="76D534B0" w:rsidR="00533973" w:rsidRPr="00A30FB6" w:rsidRDefault="00A74EB2" w:rsidP="00267DB1">
      <w:pPr>
        <w:pStyle w:val="Body1"/>
        <w:numPr>
          <w:ilvl w:val="1"/>
          <w:numId w:val="17"/>
        </w:numPr>
        <w:ind w:left="567" w:hanging="567"/>
        <w:outlineLvl w:val="1"/>
        <w:rPr>
          <w:rFonts w:ascii="Arial" w:hAnsi="Arial" w:cs="Arial"/>
          <w:sz w:val="22"/>
        </w:rPr>
      </w:pPr>
      <w:r w:rsidRPr="005C4481">
        <w:rPr>
          <w:rFonts w:ascii="Arial" w:hAnsi="Arial" w:cs="Arial"/>
          <w:sz w:val="22"/>
        </w:rPr>
        <w:t>The regatta will be gover</w:t>
      </w:r>
      <w:r w:rsidR="00CB1C17" w:rsidRPr="005C4481">
        <w:rPr>
          <w:rFonts w:ascii="Arial" w:hAnsi="Arial" w:cs="Arial"/>
          <w:sz w:val="22"/>
        </w:rPr>
        <w:t>ned by the rules as defined in t</w:t>
      </w:r>
      <w:r w:rsidRPr="005C4481">
        <w:rPr>
          <w:rFonts w:ascii="Arial" w:hAnsi="Arial" w:cs="Arial"/>
          <w:sz w:val="22"/>
        </w:rPr>
        <w:t>he Racing Rules of Sailing (RRS)</w:t>
      </w:r>
      <w:r w:rsidR="00A30FB6">
        <w:rPr>
          <w:rFonts w:ascii="Arial" w:hAnsi="Arial" w:cs="Arial"/>
          <w:sz w:val="22"/>
        </w:rPr>
        <w:t xml:space="preserve"> including </w:t>
      </w:r>
      <w:r w:rsidR="00F23FE2" w:rsidRPr="00A30FB6">
        <w:rPr>
          <w:rFonts w:ascii="Arial" w:hAnsi="Arial" w:cs="Arial"/>
          <w:sz w:val="22"/>
        </w:rPr>
        <w:t>AS</w:t>
      </w:r>
      <w:r w:rsidR="00C908A4" w:rsidRPr="00A30FB6">
        <w:rPr>
          <w:rFonts w:ascii="Arial" w:hAnsi="Arial" w:cs="Arial"/>
          <w:sz w:val="22"/>
        </w:rPr>
        <w:t xml:space="preserve"> Special Regulations </w:t>
      </w:r>
      <w:r w:rsidR="008D5C89">
        <w:rPr>
          <w:rFonts w:ascii="Arial" w:hAnsi="Arial" w:cs="Arial"/>
          <w:sz w:val="22"/>
        </w:rPr>
        <w:t>Part 2</w:t>
      </w:r>
      <w:r w:rsidR="00E56035">
        <w:rPr>
          <w:rFonts w:ascii="Arial" w:hAnsi="Arial" w:cs="Arial"/>
          <w:sz w:val="22"/>
        </w:rPr>
        <w:t xml:space="preserve"> </w:t>
      </w:r>
    </w:p>
    <w:p w14:paraId="6322F430" w14:textId="77777777" w:rsidR="00242FC6" w:rsidRPr="00242FC6" w:rsidRDefault="00F23FE2" w:rsidP="00267DB1">
      <w:pPr>
        <w:pStyle w:val="Body1"/>
        <w:numPr>
          <w:ilvl w:val="1"/>
          <w:numId w:val="17"/>
        </w:numPr>
        <w:ind w:left="567" w:hanging="567"/>
        <w:outlineLvl w:val="1"/>
        <w:rPr>
          <w:rFonts w:ascii="Arial" w:hAnsi="Arial" w:cs="Arial"/>
          <w:sz w:val="22"/>
          <w:szCs w:val="22"/>
        </w:rPr>
      </w:pPr>
      <w:r w:rsidRPr="00242FC6">
        <w:rPr>
          <w:rFonts w:ascii="Arial" w:hAnsi="Arial" w:cs="Arial"/>
          <w:sz w:val="22"/>
          <w:szCs w:val="22"/>
        </w:rPr>
        <w:t>Appendix S – Standard Sailing Instructions</w:t>
      </w:r>
      <w:r w:rsidR="003440AA" w:rsidRPr="00242FC6">
        <w:rPr>
          <w:rFonts w:ascii="Arial" w:hAnsi="Arial" w:cs="Arial"/>
          <w:sz w:val="22"/>
          <w:szCs w:val="22"/>
        </w:rPr>
        <w:t xml:space="preserve"> and Appendix T - Arbitration</w:t>
      </w:r>
      <w:r w:rsidRPr="00242FC6">
        <w:rPr>
          <w:rFonts w:ascii="Arial" w:hAnsi="Arial" w:cs="Arial"/>
          <w:sz w:val="22"/>
          <w:szCs w:val="22"/>
        </w:rPr>
        <w:t xml:space="preserve"> shall apply</w:t>
      </w:r>
    </w:p>
    <w:p w14:paraId="1B5DE814" w14:textId="25FBDE1B" w:rsidR="00FB5933" w:rsidRPr="00FB5933" w:rsidRDefault="00242FC6" w:rsidP="00267DB1">
      <w:pPr>
        <w:pStyle w:val="Body1"/>
        <w:numPr>
          <w:ilvl w:val="1"/>
          <w:numId w:val="17"/>
        </w:numPr>
        <w:ind w:left="567" w:hanging="567"/>
        <w:outlineLvl w:val="1"/>
        <w:rPr>
          <w:rFonts w:ascii="Arial" w:hAnsi="Arial" w:cs="Arial"/>
          <w:sz w:val="22"/>
        </w:rPr>
      </w:pPr>
      <w:r w:rsidRPr="00242FC6">
        <w:rPr>
          <w:rFonts w:ascii="Arial" w:hAnsi="Arial" w:cs="Arial"/>
          <w:sz w:val="22"/>
          <w:szCs w:val="22"/>
          <w:lang w:val="en-US"/>
        </w:rPr>
        <w:t xml:space="preserve">When the AP flag is displayed ashore, 60 mins </w:t>
      </w:r>
      <w:r w:rsidR="00FB5933">
        <w:rPr>
          <w:rFonts w:ascii="Arial" w:hAnsi="Arial" w:cs="Arial"/>
          <w:sz w:val="22"/>
          <w:szCs w:val="22"/>
          <w:lang w:val="en-US"/>
        </w:rPr>
        <w:t>is replaced with 20 mins. C</w:t>
      </w:r>
      <w:r w:rsidRPr="00242FC6">
        <w:rPr>
          <w:rFonts w:ascii="Arial" w:hAnsi="Arial" w:cs="Arial"/>
          <w:sz w:val="22"/>
          <w:szCs w:val="22"/>
          <w:lang w:val="en-US"/>
        </w:rPr>
        <w:t>hanges RRS S4.2.</w:t>
      </w:r>
    </w:p>
    <w:p w14:paraId="5910E224" w14:textId="07C032FF" w:rsidR="00AA5684" w:rsidRPr="00FB5933" w:rsidRDefault="00FB5933" w:rsidP="00FB5933">
      <w:pPr>
        <w:pStyle w:val="Body1"/>
        <w:numPr>
          <w:ilvl w:val="1"/>
          <w:numId w:val="17"/>
        </w:numPr>
        <w:ind w:left="567" w:hanging="567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T</w:t>
      </w:r>
      <w:r w:rsidRPr="00FB5933">
        <w:rPr>
          <w:rFonts w:ascii="Arial" w:hAnsi="Arial" w:cs="Arial"/>
          <w:sz w:val="22"/>
          <w:lang w:val="en-US"/>
        </w:rPr>
        <w:t xml:space="preserve">he protest time limit and redress time limit is </w:t>
      </w:r>
      <w:r>
        <w:rPr>
          <w:rFonts w:ascii="Arial" w:hAnsi="Arial" w:cs="Arial"/>
          <w:sz w:val="22"/>
          <w:lang w:val="en-US"/>
        </w:rPr>
        <w:t>45 minutes</w:t>
      </w:r>
      <w:r w:rsidRPr="00FB5933">
        <w:rPr>
          <w:rFonts w:ascii="Arial" w:hAnsi="Arial" w:cs="Arial"/>
          <w:sz w:val="22"/>
          <w:lang w:val="en-US"/>
        </w:rPr>
        <w:t xml:space="preserve"> after the last boat </w:t>
      </w:r>
      <w:r>
        <w:rPr>
          <w:rFonts w:ascii="Arial" w:hAnsi="Arial" w:cs="Arial"/>
          <w:sz w:val="22"/>
          <w:lang w:val="en-US"/>
        </w:rPr>
        <w:t xml:space="preserve">in that class </w:t>
      </w:r>
      <w:r w:rsidRPr="00FB5933">
        <w:rPr>
          <w:rFonts w:ascii="Arial" w:hAnsi="Arial" w:cs="Arial"/>
          <w:sz w:val="22"/>
          <w:lang w:val="en-US"/>
        </w:rPr>
        <w:t>has finished the last race of the day. “or two hours after the incident, whichever is later” is deleted from rule 62.2</w:t>
      </w:r>
      <w:r>
        <w:rPr>
          <w:rFonts w:ascii="Arial" w:hAnsi="Arial" w:cs="Arial"/>
          <w:sz w:val="22"/>
          <w:lang w:val="en-US"/>
        </w:rPr>
        <w:t>. Changes RRS S13.2</w:t>
      </w:r>
      <w:r w:rsidR="00AA5684" w:rsidRPr="00FB5933">
        <w:rPr>
          <w:rFonts w:ascii="Arial" w:hAnsi="Arial" w:cs="Arial"/>
        </w:rPr>
        <w:br/>
      </w:r>
    </w:p>
    <w:p w14:paraId="77C06859" w14:textId="77777777" w:rsidR="00A74EB2" w:rsidRPr="005C4481" w:rsidRDefault="00A74EB2" w:rsidP="000A2651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 w:rsidRPr="005C4481">
        <w:rPr>
          <w:rFonts w:ascii="Arial" w:hAnsi="Arial" w:cs="Arial"/>
          <w:b/>
        </w:rPr>
        <w:t>ELIGIBILITY AND ENTRY</w:t>
      </w:r>
    </w:p>
    <w:p w14:paraId="35238167" w14:textId="13F9C5EB" w:rsidR="00E637A8" w:rsidRPr="00FB5933" w:rsidRDefault="00E637A8" w:rsidP="00456031">
      <w:pPr>
        <w:pStyle w:val="Body1"/>
        <w:numPr>
          <w:ilvl w:val="1"/>
          <w:numId w:val="17"/>
        </w:numPr>
        <w:ind w:left="567" w:hanging="567"/>
        <w:outlineLvl w:val="1"/>
        <w:rPr>
          <w:rFonts w:ascii="Arial" w:hAnsi="Arial" w:cs="Arial"/>
          <w:sz w:val="22"/>
          <w:szCs w:val="22"/>
        </w:rPr>
      </w:pPr>
      <w:r w:rsidRPr="005C4481">
        <w:rPr>
          <w:rFonts w:ascii="Arial" w:hAnsi="Arial" w:cs="Arial"/>
          <w:sz w:val="22"/>
        </w:rPr>
        <w:t xml:space="preserve">The regatta is open to </w:t>
      </w:r>
      <w:r w:rsidR="008D5C89">
        <w:rPr>
          <w:rFonts w:ascii="Arial" w:hAnsi="Arial" w:cs="Arial"/>
          <w:sz w:val="22"/>
        </w:rPr>
        <w:t xml:space="preserve">boats </w:t>
      </w:r>
      <w:r w:rsidR="008D5C89" w:rsidRPr="00FB5933">
        <w:rPr>
          <w:rFonts w:ascii="Arial" w:hAnsi="Arial" w:cs="Arial"/>
          <w:sz w:val="22"/>
          <w:szCs w:val="22"/>
        </w:rPr>
        <w:t xml:space="preserve">entered by </w:t>
      </w:r>
      <w:r w:rsidR="0039585B" w:rsidRPr="00FB5933">
        <w:rPr>
          <w:rFonts w:ascii="Arial" w:hAnsi="Arial" w:cs="Arial"/>
          <w:sz w:val="22"/>
          <w:szCs w:val="22"/>
        </w:rPr>
        <w:t>members of the O</w:t>
      </w:r>
      <w:r w:rsidR="008D5C89" w:rsidRPr="00FB5933">
        <w:rPr>
          <w:rFonts w:ascii="Arial" w:hAnsi="Arial" w:cs="Arial"/>
          <w:sz w:val="22"/>
          <w:szCs w:val="22"/>
        </w:rPr>
        <w:t>rganising Authorities.</w:t>
      </w:r>
    </w:p>
    <w:p w14:paraId="1A2B8266" w14:textId="1D91B271" w:rsidR="0007515B" w:rsidRPr="00FB5933" w:rsidRDefault="004B2785" w:rsidP="0007515B">
      <w:pPr>
        <w:pStyle w:val="Body1"/>
        <w:numPr>
          <w:ilvl w:val="1"/>
          <w:numId w:val="17"/>
        </w:numPr>
        <w:ind w:left="567" w:hanging="567"/>
        <w:outlineLvl w:val="1"/>
        <w:rPr>
          <w:rFonts w:ascii="Arial" w:hAnsi="Arial" w:cs="Arial"/>
          <w:sz w:val="22"/>
          <w:szCs w:val="22"/>
        </w:rPr>
      </w:pPr>
      <w:r w:rsidRPr="00FB5933">
        <w:rPr>
          <w:rFonts w:ascii="Arial" w:hAnsi="Arial" w:cs="Arial"/>
          <w:sz w:val="22"/>
          <w:szCs w:val="22"/>
        </w:rPr>
        <w:t>When a boat signs on at her home club she</w:t>
      </w:r>
      <w:r w:rsidR="0007515B" w:rsidRPr="00FB5933">
        <w:rPr>
          <w:rFonts w:ascii="Arial" w:hAnsi="Arial" w:cs="Arial"/>
          <w:sz w:val="22"/>
          <w:szCs w:val="22"/>
        </w:rPr>
        <w:t xml:space="preserve"> enters the race and agrees to be bound by The Racing Rules of Sailing and by all other rules that govern this event.</w:t>
      </w:r>
    </w:p>
    <w:p w14:paraId="15491456" w14:textId="77777777" w:rsidR="000244CB" w:rsidRPr="005C4481" w:rsidRDefault="000244CB" w:rsidP="0066063D">
      <w:pPr>
        <w:pStyle w:val="Body1"/>
        <w:outlineLvl w:val="1"/>
        <w:rPr>
          <w:rFonts w:ascii="Arial" w:hAnsi="Arial" w:cs="Arial"/>
          <w:sz w:val="22"/>
        </w:rPr>
      </w:pPr>
    </w:p>
    <w:p w14:paraId="3E34324B" w14:textId="77777777" w:rsidR="00A74EB2" w:rsidRPr="005C4481" w:rsidRDefault="00A74EB2" w:rsidP="000A2651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 w:rsidRPr="005C4481">
        <w:rPr>
          <w:rFonts w:ascii="Arial" w:hAnsi="Arial" w:cs="Arial"/>
          <w:b/>
        </w:rPr>
        <w:t>SCHEDULE</w:t>
      </w:r>
    </w:p>
    <w:p w14:paraId="213B337B" w14:textId="4708DF9F" w:rsidR="00A74EB2" w:rsidRPr="00F23FE2" w:rsidRDefault="002B4AF8" w:rsidP="0039585B">
      <w:pPr>
        <w:pStyle w:val="Body1"/>
        <w:ind w:left="567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Sunday in February</w:t>
      </w:r>
      <w:r w:rsidR="004B278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First Warning signal at 13:</w:t>
      </w:r>
      <w:r w:rsidR="001A69F4">
        <w:rPr>
          <w:rFonts w:ascii="Arial" w:hAnsi="Arial" w:cs="Arial"/>
          <w:sz w:val="22"/>
        </w:rPr>
        <w:t>0</w:t>
      </w:r>
      <w:r w:rsidR="007F79DA">
        <w:rPr>
          <w:rFonts w:ascii="Arial" w:hAnsi="Arial" w:cs="Arial"/>
          <w:sz w:val="22"/>
        </w:rPr>
        <w:t>0</w:t>
      </w:r>
      <w:r w:rsidR="00AF4FAA" w:rsidRPr="005C4481">
        <w:rPr>
          <w:rFonts w:ascii="Arial" w:hAnsi="Arial" w:cs="Arial"/>
          <w:sz w:val="22"/>
        </w:rPr>
        <w:t xml:space="preserve"> </w:t>
      </w:r>
    </w:p>
    <w:p w14:paraId="28765BE8" w14:textId="33F3CFAE" w:rsidR="00A74EB2" w:rsidRPr="005C4481" w:rsidRDefault="00A74EB2" w:rsidP="002B4AF8">
      <w:pPr>
        <w:pStyle w:val="SI2"/>
        <w:numPr>
          <w:ilvl w:val="0"/>
          <w:numId w:val="0"/>
        </w:numPr>
        <w:spacing w:before="0"/>
        <w:ind w:left="792" w:hanging="432"/>
        <w:outlineLvl w:val="1"/>
      </w:pPr>
    </w:p>
    <w:p w14:paraId="5FB08A80" w14:textId="77777777" w:rsidR="00A74EB2" w:rsidRPr="005C4481" w:rsidRDefault="00A74EB2" w:rsidP="000A2651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 w:rsidRPr="005C4481">
        <w:rPr>
          <w:rFonts w:ascii="Arial" w:hAnsi="Arial" w:cs="Arial"/>
          <w:b/>
        </w:rPr>
        <w:t>SCORING</w:t>
      </w:r>
    </w:p>
    <w:p w14:paraId="296A43BB" w14:textId="2F256710" w:rsidR="00F04D76" w:rsidRDefault="009754D8" w:rsidP="0039585B">
      <w:pPr>
        <w:pStyle w:val="SI2"/>
        <w:numPr>
          <w:ilvl w:val="0"/>
          <w:numId w:val="0"/>
        </w:numPr>
        <w:spacing w:before="0"/>
        <w:ind w:left="567"/>
        <w:outlineLvl w:val="1"/>
        <w:rPr>
          <w:rFonts w:cs="Calibri"/>
          <w:szCs w:val="30"/>
        </w:rPr>
      </w:pPr>
      <w:r w:rsidRPr="005C4481">
        <w:rPr>
          <w:rFonts w:cs="Calibri"/>
          <w:szCs w:val="30"/>
        </w:rPr>
        <w:t>Each b</w:t>
      </w:r>
      <w:r w:rsidR="00883982" w:rsidRPr="005C4481">
        <w:rPr>
          <w:rFonts w:cs="Calibri"/>
          <w:szCs w:val="30"/>
        </w:rPr>
        <w:t>oat</w:t>
      </w:r>
      <w:r w:rsidRPr="005C4481">
        <w:rPr>
          <w:rFonts w:cs="Calibri"/>
          <w:szCs w:val="30"/>
        </w:rPr>
        <w:t>'s s</w:t>
      </w:r>
      <w:r w:rsidR="00883982" w:rsidRPr="005C4481">
        <w:rPr>
          <w:rFonts w:cs="Calibri"/>
          <w:szCs w:val="30"/>
        </w:rPr>
        <w:t xml:space="preserve">eries score shall be the total of her race scores excluding </w:t>
      </w:r>
      <w:r w:rsidR="005A21B8" w:rsidRPr="005C4481">
        <w:rPr>
          <w:rFonts w:cs="Calibri"/>
          <w:szCs w:val="30"/>
        </w:rPr>
        <w:t xml:space="preserve">her worst score once </w:t>
      </w:r>
      <w:r w:rsidR="008D5C89">
        <w:rPr>
          <w:rFonts w:cs="Calibri"/>
          <w:szCs w:val="30"/>
        </w:rPr>
        <w:t>2</w:t>
      </w:r>
      <w:r w:rsidRPr="005C4481">
        <w:rPr>
          <w:rFonts w:cs="Calibri"/>
          <w:szCs w:val="30"/>
        </w:rPr>
        <w:t xml:space="preserve"> races </w:t>
      </w:r>
      <w:r w:rsidR="005A21B8" w:rsidRPr="005C4481">
        <w:rPr>
          <w:rFonts w:cs="Calibri"/>
          <w:szCs w:val="30"/>
        </w:rPr>
        <w:t xml:space="preserve">are </w:t>
      </w:r>
      <w:r w:rsidRPr="005C4481">
        <w:rPr>
          <w:rFonts w:cs="Calibri"/>
          <w:szCs w:val="30"/>
        </w:rPr>
        <w:t>compl</w:t>
      </w:r>
      <w:r w:rsidR="005A21B8" w:rsidRPr="005C4481">
        <w:rPr>
          <w:rFonts w:cs="Calibri"/>
          <w:szCs w:val="30"/>
        </w:rPr>
        <w:t>eted</w:t>
      </w:r>
      <w:r w:rsidR="0039585B">
        <w:rPr>
          <w:rFonts w:cs="Calibri"/>
          <w:szCs w:val="30"/>
        </w:rPr>
        <w:t xml:space="preserve">, </w:t>
      </w:r>
      <w:r w:rsidR="004B2785">
        <w:rPr>
          <w:rFonts w:cs="Calibri"/>
          <w:szCs w:val="30"/>
        </w:rPr>
        <w:t xml:space="preserve">and a further race is excluded upon each 4 further races being completed. </w:t>
      </w:r>
      <w:r w:rsidR="0039585B">
        <w:rPr>
          <w:rFonts w:cs="Calibri"/>
          <w:szCs w:val="30"/>
        </w:rPr>
        <w:t>1 race</w:t>
      </w:r>
      <w:r w:rsidR="008D5C89">
        <w:rPr>
          <w:rFonts w:cs="Calibri"/>
          <w:szCs w:val="30"/>
        </w:rPr>
        <w:t xml:space="preserve"> is</w:t>
      </w:r>
      <w:r w:rsidR="003F0891">
        <w:rPr>
          <w:rFonts w:cs="Calibri"/>
          <w:szCs w:val="30"/>
        </w:rPr>
        <w:t xml:space="preserve"> required to constitute a series.</w:t>
      </w:r>
      <w:r w:rsidR="005A21B8" w:rsidRPr="005C4481">
        <w:rPr>
          <w:rFonts w:cs="Calibri"/>
          <w:szCs w:val="30"/>
        </w:rPr>
        <w:t xml:space="preserve"> </w:t>
      </w:r>
      <w:r w:rsidR="000779AB">
        <w:rPr>
          <w:rFonts w:cs="Calibri"/>
          <w:szCs w:val="30"/>
        </w:rPr>
        <w:br/>
      </w:r>
    </w:p>
    <w:p w14:paraId="29FCE367" w14:textId="064998F7" w:rsidR="004D21CC" w:rsidRDefault="004D21CC" w:rsidP="0039585B">
      <w:pPr>
        <w:pStyle w:val="SI2"/>
        <w:numPr>
          <w:ilvl w:val="0"/>
          <w:numId w:val="0"/>
        </w:numPr>
        <w:spacing w:before="0"/>
        <w:ind w:left="567"/>
        <w:outlineLvl w:val="1"/>
        <w:rPr>
          <w:rFonts w:cs="Calibri"/>
          <w:szCs w:val="30"/>
        </w:rPr>
      </w:pPr>
      <w:r>
        <w:rPr>
          <w:rFonts w:cs="Calibri"/>
          <w:szCs w:val="30"/>
        </w:rPr>
        <w:t>A Team Scoring System will be determined by the Organising Committee and implemented once entries are known.</w:t>
      </w:r>
    </w:p>
    <w:p w14:paraId="572BABD7" w14:textId="77777777" w:rsidR="0007515B" w:rsidRDefault="0007515B" w:rsidP="0039585B">
      <w:pPr>
        <w:pStyle w:val="SI2"/>
        <w:numPr>
          <w:ilvl w:val="0"/>
          <w:numId w:val="0"/>
        </w:numPr>
        <w:spacing w:before="0"/>
        <w:ind w:left="567"/>
        <w:outlineLvl w:val="1"/>
        <w:rPr>
          <w:rFonts w:cs="Calibri"/>
          <w:szCs w:val="30"/>
        </w:rPr>
      </w:pPr>
    </w:p>
    <w:p w14:paraId="6861E036" w14:textId="6BFB900B" w:rsidR="0007515B" w:rsidRPr="005C4481" w:rsidRDefault="0007515B" w:rsidP="0007515B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PENALTIES</w:t>
      </w:r>
    </w:p>
    <w:p w14:paraId="416C3404" w14:textId="4A994F38" w:rsidR="0007515B" w:rsidRDefault="0007515B" w:rsidP="0007515B">
      <w:pPr>
        <w:pStyle w:val="SI2"/>
        <w:numPr>
          <w:ilvl w:val="0"/>
          <w:numId w:val="0"/>
        </w:numPr>
        <w:spacing w:before="0"/>
        <w:ind w:left="567"/>
        <w:outlineLvl w:val="1"/>
        <w:rPr>
          <w:rFonts w:cs="Calibri"/>
          <w:szCs w:val="30"/>
        </w:rPr>
      </w:pPr>
      <w:r>
        <w:rPr>
          <w:rFonts w:cs="Calibri"/>
          <w:szCs w:val="30"/>
        </w:rPr>
        <w:t>For skiffs, cats and foiling classes, the two-turn penalty in RRS 44 is replaced with a one-turn penalty</w:t>
      </w:r>
    </w:p>
    <w:p w14:paraId="5A3618CA" w14:textId="77777777" w:rsidR="0007515B" w:rsidRDefault="0007515B" w:rsidP="0039585B">
      <w:pPr>
        <w:pStyle w:val="SI2"/>
        <w:numPr>
          <w:ilvl w:val="0"/>
          <w:numId w:val="0"/>
        </w:numPr>
        <w:spacing w:before="0"/>
        <w:ind w:left="567"/>
        <w:outlineLvl w:val="1"/>
        <w:rPr>
          <w:rFonts w:cs="Calibri"/>
          <w:szCs w:val="30"/>
        </w:rPr>
      </w:pPr>
    </w:p>
    <w:p w14:paraId="1914EA39" w14:textId="42606D5F" w:rsidR="0039585B" w:rsidRPr="005C4481" w:rsidRDefault="0039585B" w:rsidP="0039585B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PRIZES</w:t>
      </w:r>
    </w:p>
    <w:p w14:paraId="02873BFC" w14:textId="4482B47A" w:rsidR="0039585B" w:rsidRPr="008D5C89" w:rsidRDefault="0039585B" w:rsidP="0007515B">
      <w:pPr>
        <w:pStyle w:val="SI2"/>
        <w:numPr>
          <w:ilvl w:val="0"/>
          <w:numId w:val="0"/>
        </w:numPr>
        <w:spacing w:before="0"/>
        <w:ind w:left="567"/>
        <w:outlineLvl w:val="1"/>
        <w:rPr>
          <w:rFonts w:cs="Calibri"/>
          <w:szCs w:val="30"/>
        </w:rPr>
      </w:pPr>
      <w:r>
        <w:rPr>
          <w:rFonts w:cs="Calibri"/>
          <w:szCs w:val="30"/>
        </w:rPr>
        <w:t>Pennants from the</w:t>
      </w:r>
      <w:r w:rsidR="00316155">
        <w:rPr>
          <w:rFonts w:cs="Calibri"/>
          <w:szCs w:val="30"/>
        </w:rPr>
        <w:t xml:space="preserve"> other club will be awarded to 1</w:t>
      </w:r>
      <w:r w:rsidR="00316155" w:rsidRPr="00316155">
        <w:rPr>
          <w:rFonts w:cs="Calibri"/>
          <w:szCs w:val="30"/>
          <w:vertAlign w:val="superscript"/>
        </w:rPr>
        <w:t>st</w:t>
      </w:r>
      <w:r w:rsidR="00316155">
        <w:rPr>
          <w:rFonts w:cs="Calibri"/>
          <w:szCs w:val="30"/>
        </w:rPr>
        <w:t>,</w:t>
      </w:r>
      <w:r>
        <w:rPr>
          <w:rFonts w:cs="Calibri"/>
          <w:szCs w:val="30"/>
        </w:rPr>
        <w:t xml:space="preserve"> 2</w:t>
      </w:r>
      <w:r w:rsidRPr="0039585B">
        <w:rPr>
          <w:rFonts w:cs="Calibri"/>
          <w:szCs w:val="30"/>
          <w:vertAlign w:val="superscript"/>
        </w:rPr>
        <w:t>nd</w:t>
      </w:r>
      <w:r>
        <w:rPr>
          <w:rFonts w:cs="Calibri"/>
          <w:szCs w:val="30"/>
        </w:rPr>
        <w:t xml:space="preserve"> and 3</w:t>
      </w:r>
      <w:r w:rsidRPr="0039585B">
        <w:rPr>
          <w:rFonts w:cs="Calibri"/>
          <w:szCs w:val="30"/>
          <w:vertAlign w:val="superscript"/>
        </w:rPr>
        <w:t>rd</w:t>
      </w:r>
      <w:r>
        <w:rPr>
          <w:rFonts w:cs="Calibri"/>
          <w:szCs w:val="30"/>
        </w:rPr>
        <w:t xml:space="preserve"> in each division of more than 5 boats.</w:t>
      </w:r>
    </w:p>
    <w:p w14:paraId="543332FD" w14:textId="77777777" w:rsidR="00A74EB2" w:rsidRPr="005C4481" w:rsidRDefault="00A74EB2">
      <w:pPr>
        <w:pStyle w:val="Body1"/>
        <w:rPr>
          <w:rFonts w:ascii="Arial" w:hAnsi="Arial" w:cs="Arial"/>
          <w:sz w:val="20"/>
        </w:rPr>
      </w:pPr>
    </w:p>
    <w:p w14:paraId="4B37F850" w14:textId="77777777" w:rsidR="00A74EB2" w:rsidRPr="005C4481" w:rsidRDefault="00A74EB2" w:rsidP="000A2651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bookmarkStart w:id="1" w:name="OLE_LINK1"/>
      <w:bookmarkStart w:id="2" w:name="OLE_LINK2"/>
      <w:r w:rsidRPr="005C4481">
        <w:rPr>
          <w:rFonts w:ascii="Arial" w:hAnsi="Arial" w:cs="Arial"/>
          <w:b/>
        </w:rPr>
        <w:t xml:space="preserve">DISCLAIMER OF </w:t>
      </w:r>
      <w:bookmarkEnd w:id="1"/>
      <w:bookmarkEnd w:id="2"/>
      <w:r w:rsidRPr="005C4481">
        <w:rPr>
          <w:rFonts w:ascii="Arial" w:hAnsi="Arial" w:cs="Arial"/>
          <w:b/>
        </w:rPr>
        <w:t>LIABILITY</w:t>
      </w:r>
    </w:p>
    <w:p w14:paraId="1DA54280" w14:textId="77777777" w:rsidR="0039585B" w:rsidRDefault="00A74EB2" w:rsidP="0039585B">
      <w:pPr>
        <w:pStyle w:val="Body1"/>
        <w:ind w:left="567"/>
        <w:outlineLvl w:val="1"/>
        <w:rPr>
          <w:rFonts w:ascii="Arial" w:hAnsi="Arial" w:cs="Arial"/>
          <w:sz w:val="22"/>
        </w:rPr>
      </w:pPr>
      <w:bookmarkStart w:id="3" w:name="OLE_LINK5"/>
      <w:bookmarkStart w:id="4" w:name="OLE_LINK6"/>
      <w:bookmarkStart w:id="5" w:name="OLE_LINK3"/>
      <w:bookmarkStart w:id="6" w:name="OLE_LINK4"/>
      <w:r w:rsidRPr="005C4481">
        <w:rPr>
          <w:rFonts w:ascii="Arial" w:hAnsi="Arial" w:cs="Arial"/>
          <w:sz w:val="22"/>
        </w:rPr>
        <w:t>Competitors participate in the regatta entirely at their own risk. See rule 4,</w:t>
      </w:r>
      <w:r w:rsidR="00580340" w:rsidRPr="005C4481">
        <w:rPr>
          <w:rFonts w:ascii="Arial" w:hAnsi="Arial" w:cs="Arial"/>
          <w:sz w:val="22"/>
        </w:rPr>
        <w:t xml:space="preserve"> Decision to Race. Neither the </w:t>
      </w:r>
      <w:r w:rsidR="00FA73C9" w:rsidRPr="005C4481">
        <w:rPr>
          <w:rFonts w:ascii="Arial" w:hAnsi="Arial" w:cs="Arial"/>
          <w:sz w:val="22"/>
        </w:rPr>
        <w:t>Organizing</w:t>
      </w:r>
      <w:r w:rsidR="00580340" w:rsidRPr="005C4481">
        <w:rPr>
          <w:rFonts w:ascii="Arial" w:hAnsi="Arial" w:cs="Arial"/>
          <w:sz w:val="22"/>
        </w:rPr>
        <w:t xml:space="preserve"> A</w:t>
      </w:r>
      <w:r w:rsidR="00ED757E" w:rsidRPr="005C4481">
        <w:rPr>
          <w:rFonts w:ascii="Arial" w:hAnsi="Arial" w:cs="Arial"/>
          <w:sz w:val="22"/>
        </w:rPr>
        <w:t xml:space="preserve">uthority </w:t>
      </w:r>
      <w:r w:rsidR="00030796" w:rsidRPr="005C4481">
        <w:rPr>
          <w:rFonts w:ascii="Arial" w:hAnsi="Arial" w:cs="Arial"/>
          <w:sz w:val="22"/>
        </w:rPr>
        <w:t>n</w:t>
      </w:r>
      <w:r w:rsidR="005A21B8" w:rsidRPr="005C4481">
        <w:rPr>
          <w:rFonts w:ascii="Arial" w:hAnsi="Arial" w:cs="Arial"/>
          <w:sz w:val="22"/>
        </w:rPr>
        <w:t xml:space="preserve">or it’s in conjunction partners </w:t>
      </w:r>
      <w:r w:rsidRPr="005C4481">
        <w:rPr>
          <w:rFonts w:ascii="Arial" w:hAnsi="Arial" w:cs="Arial"/>
          <w:sz w:val="22"/>
        </w:rPr>
        <w:t xml:space="preserve">will accept any liability for material damage or personal injury or death sustained in conjunction with or prior to, during, or after the regatta. </w:t>
      </w:r>
      <w:bookmarkEnd w:id="3"/>
      <w:bookmarkEnd w:id="4"/>
    </w:p>
    <w:p w14:paraId="3D3DFE30" w14:textId="49D43F37" w:rsidR="00A74EB2" w:rsidRDefault="00A74EB2" w:rsidP="0039585B">
      <w:pPr>
        <w:pStyle w:val="Body1"/>
        <w:ind w:left="567"/>
        <w:outlineLvl w:val="1"/>
        <w:rPr>
          <w:rFonts w:ascii="Arial" w:hAnsi="Arial" w:cs="Arial"/>
          <w:sz w:val="22"/>
        </w:rPr>
      </w:pPr>
    </w:p>
    <w:p w14:paraId="5C2DD9C1" w14:textId="186732DD" w:rsidR="003F0891" w:rsidRPr="005C4481" w:rsidRDefault="003F0891" w:rsidP="003F0891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INSURANCE</w:t>
      </w:r>
    </w:p>
    <w:p w14:paraId="6607A2E5" w14:textId="2DB7A8CE" w:rsidR="003F0891" w:rsidRPr="005C4481" w:rsidRDefault="0056596E" w:rsidP="0039585B">
      <w:pPr>
        <w:pStyle w:val="Body1"/>
        <w:ind w:left="567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</w:t>
      </w:r>
      <w:r w:rsidR="003F0891">
        <w:rPr>
          <w:rFonts w:ascii="Arial" w:hAnsi="Arial" w:cs="Arial"/>
          <w:sz w:val="22"/>
        </w:rPr>
        <w:t>boats are required to hold at least $5m Pubic liability Insurance for the racing.</w:t>
      </w:r>
    </w:p>
    <w:p w14:paraId="64A0E845" w14:textId="77777777" w:rsidR="003F0891" w:rsidRPr="005C4481" w:rsidRDefault="003F0891" w:rsidP="0056596E">
      <w:pPr>
        <w:pStyle w:val="Body1"/>
        <w:outlineLvl w:val="1"/>
        <w:rPr>
          <w:rFonts w:ascii="Arial" w:hAnsi="Arial" w:cs="Arial"/>
          <w:sz w:val="22"/>
        </w:rPr>
      </w:pPr>
    </w:p>
    <w:p w14:paraId="4B8EE990" w14:textId="7E826F84" w:rsidR="00C41C04" w:rsidRPr="0039585B" w:rsidRDefault="006F2F96" w:rsidP="0039585B">
      <w:pPr>
        <w:ind w:left="567"/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</w:pPr>
      <w:bookmarkStart w:id="7" w:name="OLE_LINK7"/>
      <w:bookmarkStart w:id="8" w:name="OLE_LINK8"/>
      <w:bookmarkEnd w:id="5"/>
      <w:bookmarkEnd w:id="6"/>
      <w:r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>Gordon Hyde</w:t>
      </w:r>
      <w:r w:rsidR="007F79DA" w:rsidRP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ab/>
        <w:t xml:space="preserve">03 </w:t>
      </w:r>
      <w:r w:rsidRPr="006F2F96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>5925 9606 </w:t>
      </w:r>
      <w:r w:rsid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ab/>
      </w:r>
      <w:r w:rsid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ab/>
      </w:r>
      <w:hyperlink r:id="rId9" w:history="1">
        <w:r>
          <w:rPr>
            <w:rStyle w:val="Hyperlink"/>
            <w:rFonts w:ascii="Arial" w:eastAsia="Arial Unicode MS" w:hAnsi="Arial" w:cs="Arial"/>
            <w:szCs w:val="20"/>
            <w:u w:color="000000"/>
            <w:lang w:val="en-AU" w:eastAsia="en-AU"/>
          </w:rPr>
          <w:t>sailingmanager@bys.com.au</w:t>
        </w:r>
      </w:hyperlink>
      <w:r w:rsid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ab/>
      </w:r>
      <w:r w:rsidR="007F79DA" w:rsidRP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br/>
        <w:t>Dave White</w:t>
      </w:r>
      <w:r w:rsidR="00BB620B" w:rsidRP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ab/>
      </w:r>
      <w:r w:rsid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ab/>
      </w:r>
      <w:r w:rsidR="00BB620B" w:rsidRPr="0039585B">
        <w:rPr>
          <w:rFonts w:ascii="Arial" w:eastAsia="Arial Unicode MS" w:hAnsi="Arial" w:cs="Arial"/>
          <w:color w:val="000000"/>
          <w:szCs w:val="20"/>
          <w:u w:color="000000"/>
          <w:lang w:val="en-AU" w:eastAsia="en-AU"/>
        </w:rPr>
        <w:t>03 5984 8200</w:t>
      </w:r>
      <w:r w:rsidR="005A21B8" w:rsidRPr="005C4481">
        <w:rPr>
          <w:rFonts w:ascii="Arial" w:hAnsi="Arial" w:cs="Arial"/>
        </w:rPr>
        <w:tab/>
      </w:r>
      <w:r w:rsidR="00C41C04" w:rsidRPr="005C4481">
        <w:rPr>
          <w:rFonts w:ascii="Arial" w:hAnsi="Arial" w:cs="Arial"/>
        </w:rPr>
        <w:tab/>
      </w:r>
      <w:hyperlink r:id="rId10" w:history="1">
        <w:r w:rsidR="007F79DA">
          <w:rPr>
            <w:rStyle w:val="Hyperlink"/>
            <w:rFonts w:ascii="Arial" w:hAnsi="Arial" w:cs="Arial"/>
          </w:rPr>
          <w:t>training@sscbc.com.au</w:t>
        </w:r>
      </w:hyperlink>
      <w:r w:rsidR="00030796" w:rsidRPr="005C4481">
        <w:rPr>
          <w:rFonts w:ascii="Arial" w:hAnsi="Arial" w:cs="Arial"/>
        </w:rPr>
        <w:tab/>
      </w:r>
      <w:r w:rsidR="00456F64" w:rsidRPr="005C4481">
        <w:rPr>
          <w:rFonts w:ascii="Arial" w:hAnsi="Arial" w:cs="Arial"/>
        </w:rPr>
        <w:t xml:space="preserve"> </w:t>
      </w:r>
      <w:r w:rsidR="00C41C04" w:rsidRPr="005C4481">
        <w:rPr>
          <w:rFonts w:ascii="Arial" w:hAnsi="Arial" w:cs="Arial"/>
        </w:rPr>
        <w:tab/>
        <w:t xml:space="preserve"> </w:t>
      </w:r>
    </w:p>
    <w:p w14:paraId="44A315C6" w14:textId="77777777" w:rsidR="000F6DCF" w:rsidRPr="005C4481" w:rsidRDefault="000F6DCF" w:rsidP="000F6DCF">
      <w:pPr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3FBBDBAB" w14:textId="1ED9885B" w:rsidR="000779AB" w:rsidRDefault="000779AB">
      <w:pPr>
        <w:rPr>
          <w:rFonts w:ascii="Arial" w:eastAsia="Arial Unicode MS" w:hAnsi="Arial" w:cs="Arial"/>
          <w:color w:val="000000"/>
          <w:sz w:val="20"/>
          <w:szCs w:val="20"/>
          <w:u w:color="000000"/>
          <w:lang w:val="en-AU" w:eastAsia="en-AU"/>
        </w:rPr>
      </w:pPr>
      <w:r>
        <w:rPr>
          <w:rFonts w:ascii="Arial" w:hAnsi="Arial" w:cs="Arial"/>
          <w:sz w:val="20"/>
        </w:rPr>
        <w:br w:type="page"/>
      </w:r>
    </w:p>
    <w:p w14:paraId="1A50BE9D" w14:textId="77777777" w:rsidR="00A74EB2" w:rsidRPr="005C4481" w:rsidRDefault="00A74EB2" w:rsidP="008D5C89">
      <w:pPr>
        <w:pStyle w:val="Body1"/>
        <w:ind w:left="567"/>
        <w:outlineLvl w:val="1"/>
        <w:rPr>
          <w:rFonts w:ascii="Arial" w:hAnsi="Arial" w:cs="Arial"/>
          <w:sz w:val="20"/>
        </w:rPr>
      </w:pPr>
    </w:p>
    <w:bookmarkEnd w:id="7"/>
    <w:bookmarkEnd w:id="8"/>
    <w:p w14:paraId="4E891474" w14:textId="641501FC" w:rsidR="00A74EB2" w:rsidRPr="005C0477" w:rsidRDefault="00793A8B" w:rsidP="005C0477">
      <w:pPr>
        <w:tabs>
          <w:tab w:val="left" w:pos="1747"/>
          <w:tab w:val="center" w:pos="5230"/>
        </w:tabs>
        <w:jc w:val="center"/>
        <w:outlineLvl w:val="0"/>
        <w:rPr>
          <w:rFonts w:asciiTheme="majorHAnsi" w:hAnsiTheme="majorHAnsi"/>
          <w:b/>
          <w:sz w:val="32"/>
        </w:rPr>
      </w:pPr>
      <w:r w:rsidRPr="005C0477">
        <w:rPr>
          <w:rFonts w:asciiTheme="majorHAnsi" w:hAnsiTheme="majorHAnsi"/>
          <w:b/>
          <w:sz w:val="32"/>
        </w:rPr>
        <w:t>Supplementary Sailing Instructions</w:t>
      </w:r>
    </w:p>
    <w:p w14:paraId="226B33B6" w14:textId="77777777" w:rsidR="005C0477" w:rsidRPr="00F548CA" w:rsidRDefault="005C0477" w:rsidP="005C0477">
      <w:pPr>
        <w:pStyle w:val="Body1"/>
        <w:rPr>
          <w:rFonts w:ascii="Arial" w:hAnsi="Arial" w:cs="Arial"/>
          <w:sz w:val="22"/>
        </w:rPr>
      </w:pPr>
    </w:p>
    <w:p w14:paraId="61474D6F" w14:textId="474684B6" w:rsidR="005C0477" w:rsidRPr="00196806" w:rsidRDefault="005C0477" w:rsidP="005C0477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 w:rsidRPr="005C0477">
        <w:rPr>
          <w:rFonts w:ascii="Arial" w:hAnsi="Arial" w:cs="Arial"/>
          <w:b/>
        </w:rPr>
        <w:t>SIGN ON – SIGN OFF</w:t>
      </w:r>
      <w:r w:rsidRPr="005C04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6806">
        <w:rPr>
          <w:rFonts w:ascii="Arial" w:hAnsi="Arial" w:cs="Arial"/>
        </w:rPr>
        <w:tab/>
      </w:r>
    </w:p>
    <w:p w14:paraId="4DC35565" w14:textId="4790F160" w:rsidR="005C0477" w:rsidRDefault="005C0477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Boats shall sign on before going afloat and sign off at the first reasonable opportunity upon returning ashore (at Regatta Office) [DP]</w:t>
      </w:r>
    </w:p>
    <w:p w14:paraId="70EB98F9" w14:textId="77777777" w:rsidR="009844B1" w:rsidRPr="00F548CA" w:rsidRDefault="009844B1" w:rsidP="005C0477">
      <w:pPr>
        <w:pStyle w:val="Body1"/>
        <w:rPr>
          <w:rFonts w:ascii="Arial" w:hAnsi="Arial" w:cs="Arial"/>
          <w:sz w:val="22"/>
        </w:rPr>
      </w:pPr>
    </w:p>
    <w:p w14:paraId="0EF23F4A" w14:textId="0B78E23D" w:rsidR="005C0477" w:rsidRPr="00196806" w:rsidRDefault="00D20D00" w:rsidP="005C0477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START</w:t>
      </w:r>
      <w:r w:rsidR="009844B1">
        <w:rPr>
          <w:rFonts w:ascii="Arial" w:hAnsi="Arial" w:cs="Arial"/>
          <w:b/>
        </w:rPr>
        <w:t xml:space="preserve"> ORDER</w:t>
      </w:r>
      <w:r>
        <w:rPr>
          <w:rFonts w:ascii="Arial" w:hAnsi="Arial" w:cs="Arial"/>
          <w:b/>
        </w:rPr>
        <w:t xml:space="preserve"> – CLASSES</w:t>
      </w:r>
      <w:r w:rsidR="005C0477">
        <w:rPr>
          <w:rFonts w:ascii="Arial" w:hAnsi="Arial" w:cs="Arial"/>
          <w:b/>
        </w:rPr>
        <w:t xml:space="preserve"> – CLASS FLAGS</w:t>
      </w:r>
      <w:r w:rsidR="009844B1">
        <w:rPr>
          <w:rFonts w:ascii="Arial" w:hAnsi="Arial" w:cs="Arial"/>
          <w:b/>
        </w:rPr>
        <w:t>,</w:t>
      </w:r>
      <w:r w:rsidR="005C04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MARKS</w:t>
      </w:r>
      <w:r w:rsidR="009844B1">
        <w:rPr>
          <w:rFonts w:ascii="Arial" w:hAnsi="Arial" w:cs="Arial"/>
          <w:b/>
        </w:rPr>
        <w:t xml:space="preserve"> </w:t>
      </w:r>
      <w:r w:rsidR="009844B1" w:rsidRPr="009844B1">
        <w:rPr>
          <w:rFonts w:ascii="Arial" w:hAnsi="Arial" w:cs="Arial"/>
          <w:b/>
        </w:rPr>
        <w:t>&amp; COURSES</w:t>
      </w:r>
    </w:p>
    <w:p w14:paraId="0712731D" w14:textId="19587F99" w:rsidR="00D20D00" w:rsidRPr="004B2785" w:rsidRDefault="00D20D00" w:rsidP="005C0477">
      <w:pPr>
        <w:ind w:left="567"/>
        <w:rPr>
          <w:rFonts w:ascii="Arial" w:hAnsi="Arial" w:cs="Arial"/>
          <w:b/>
        </w:rPr>
      </w:pPr>
      <w:r w:rsidRPr="004B2785">
        <w:rPr>
          <w:rFonts w:ascii="Arial" w:hAnsi="Arial" w:cs="Arial"/>
          <w:b/>
        </w:rPr>
        <w:t>Start</w:t>
      </w:r>
      <w:r w:rsidRPr="004B2785">
        <w:rPr>
          <w:rFonts w:ascii="Arial" w:hAnsi="Arial" w:cs="Arial"/>
          <w:b/>
        </w:rPr>
        <w:tab/>
        <w:t>Class</w:t>
      </w:r>
      <w:r w:rsidRPr="004B2785">
        <w:rPr>
          <w:rFonts w:ascii="Arial" w:hAnsi="Arial" w:cs="Arial"/>
          <w:b/>
        </w:rPr>
        <w:tab/>
      </w:r>
      <w:r w:rsidRPr="004B2785">
        <w:rPr>
          <w:rFonts w:ascii="Arial" w:hAnsi="Arial" w:cs="Arial"/>
          <w:b/>
        </w:rPr>
        <w:tab/>
        <w:t>Class Flag</w:t>
      </w:r>
      <w:r w:rsidRPr="004B2785">
        <w:rPr>
          <w:rFonts w:ascii="Arial" w:hAnsi="Arial" w:cs="Arial"/>
          <w:b/>
        </w:rPr>
        <w:tab/>
        <w:t>Class marks 1 / 2</w:t>
      </w:r>
      <w:r w:rsidR="009844B1" w:rsidRPr="004B2785">
        <w:rPr>
          <w:rFonts w:ascii="Arial" w:hAnsi="Arial" w:cs="Arial"/>
          <w:b/>
        </w:rPr>
        <w:tab/>
      </w:r>
      <w:r w:rsidR="009844B1" w:rsidRPr="004B2785">
        <w:rPr>
          <w:rFonts w:ascii="Arial" w:hAnsi="Arial" w:cs="Arial"/>
          <w:b/>
        </w:rPr>
        <w:tab/>
        <w:t>Course</w:t>
      </w:r>
    </w:p>
    <w:p w14:paraId="40761486" w14:textId="51B48821" w:rsidR="004D21CC" w:rsidRDefault="00D20D00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6E20">
        <w:rPr>
          <w:rFonts w:ascii="Arial" w:hAnsi="Arial" w:cs="Arial"/>
        </w:rPr>
        <w:t>Yellow</w:t>
      </w:r>
      <w:r w:rsidR="000779AB">
        <w:rPr>
          <w:rFonts w:ascii="Arial" w:hAnsi="Arial" w:cs="Arial"/>
        </w:rPr>
        <w:t xml:space="preserve"> / </w:t>
      </w:r>
      <w:r w:rsidR="009844B1">
        <w:rPr>
          <w:rFonts w:ascii="Arial" w:hAnsi="Arial" w:cs="Arial"/>
        </w:rPr>
        <w:t>Yellow</w:t>
      </w:r>
      <w:r w:rsidR="009844B1">
        <w:rPr>
          <w:rFonts w:ascii="Arial" w:hAnsi="Arial" w:cs="Arial"/>
        </w:rPr>
        <w:tab/>
      </w:r>
      <w:r w:rsidR="000E2A38">
        <w:rPr>
          <w:rFonts w:ascii="Arial" w:hAnsi="Arial" w:cs="Arial"/>
        </w:rPr>
        <w:tab/>
      </w:r>
      <w:r w:rsidR="000779AB">
        <w:rPr>
          <w:rFonts w:ascii="Arial" w:hAnsi="Arial" w:cs="Arial"/>
        </w:rPr>
        <w:t>TL3</w:t>
      </w:r>
    </w:p>
    <w:p w14:paraId="7ECAEC43" w14:textId="2928ABD8" w:rsidR="009844B1" w:rsidRDefault="009844B1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29er/420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Yellow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Yellow</w:t>
      </w:r>
      <w:r w:rsidR="000779AB">
        <w:rPr>
          <w:rFonts w:ascii="Arial" w:hAnsi="Arial" w:cs="Arial"/>
        </w:rPr>
        <w:tab/>
      </w:r>
      <w:r w:rsidR="000779AB">
        <w:rPr>
          <w:rFonts w:ascii="Arial" w:hAnsi="Arial" w:cs="Arial"/>
        </w:rPr>
        <w:tab/>
        <w:t>TL2</w:t>
      </w:r>
    </w:p>
    <w:p w14:paraId="4320D521" w14:textId="1920B01F" w:rsidR="009844B1" w:rsidRDefault="009844B1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Laser/Pacer/Aero</w:t>
      </w:r>
      <w:r>
        <w:rPr>
          <w:rFonts w:ascii="Arial" w:hAnsi="Arial" w:cs="Arial"/>
        </w:rPr>
        <w:tab/>
        <w:t>Laser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Yellow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Yellow</w:t>
      </w:r>
      <w:r w:rsidR="000779AB">
        <w:rPr>
          <w:rFonts w:ascii="Arial" w:hAnsi="Arial" w:cs="Arial"/>
        </w:rPr>
        <w:tab/>
      </w:r>
      <w:r w:rsidR="000779AB">
        <w:rPr>
          <w:rFonts w:ascii="Arial" w:hAnsi="Arial" w:cs="Arial"/>
        </w:rPr>
        <w:tab/>
        <w:t>TL2</w:t>
      </w:r>
    </w:p>
    <w:p w14:paraId="71A55FF6" w14:textId="206805D5" w:rsidR="009844B1" w:rsidRDefault="009844B1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</w:t>
      </w:r>
      <w:r w:rsidR="000E2A38">
        <w:rPr>
          <w:rFonts w:ascii="Arial" w:hAnsi="Arial" w:cs="Arial"/>
        </w:rPr>
        <w:t>mist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</w:t>
      </w:r>
      <w:r w:rsidR="000E2A38">
        <w:rPr>
          <w:rFonts w:ascii="Arial" w:hAnsi="Arial" w:cs="Arial"/>
        </w:rPr>
        <w:t>mist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Green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Green</w:t>
      </w:r>
      <w:r w:rsidR="000779AB">
        <w:rPr>
          <w:rFonts w:ascii="Arial" w:hAnsi="Arial" w:cs="Arial"/>
        </w:rPr>
        <w:tab/>
      </w:r>
      <w:r w:rsidR="000779AB">
        <w:rPr>
          <w:rFonts w:ascii="Arial" w:hAnsi="Arial" w:cs="Arial"/>
        </w:rPr>
        <w:tab/>
        <w:t>TL2</w:t>
      </w:r>
    </w:p>
    <w:p w14:paraId="5ACF24AB" w14:textId="1CF75F84" w:rsidR="009844B1" w:rsidRDefault="009844B1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Green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Green </w:t>
      </w:r>
      <w:r w:rsidR="000779AB">
        <w:rPr>
          <w:rFonts w:ascii="Arial" w:hAnsi="Arial" w:cs="Arial"/>
        </w:rPr>
        <w:tab/>
      </w:r>
      <w:r w:rsidR="000779AB">
        <w:rPr>
          <w:rFonts w:ascii="Arial" w:hAnsi="Arial" w:cs="Arial"/>
        </w:rPr>
        <w:tab/>
        <w:t>TL2</w:t>
      </w:r>
    </w:p>
    <w:p w14:paraId="7F6AADD0" w14:textId="77777777" w:rsidR="009844B1" w:rsidRDefault="009844B1" w:rsidP="005C0477">
      <w:pPr>
        <w:ind w:left="567"/>
        <w:rPr>
          <w:rFonts w:ascii="Arial" w:hAnsi="Arial" w:cs="Arial"/>
        </w:rPr>
      </w:pPr>
    </w:p>
    <w:p w14:paraId="71E57B19" w14:textId="4BB2A10F" w:rsidR="000779AB" w:rsidRDefault="009844B1" w:rsidP="000779AB">
      <w:pPr>
        <w:ind w:left="567"/>
        <w:rPr>
          <w:rFonts w:ascii="Arial" w:hAnsi="Arial" w:cs="Arial"/>
          <w:b/>
        </w:rPr>
        <w:sectPr w:rsidR="000779AB" w:rsidSect="003E6B59">
          <w:headerReference w:type="default" r:id="rId11"/>
          <w:pgSz w:w="11900" w:h="16840"/>
          <w:pgMar w:top="426" w:right="720" w:bottom="720" w:left="720" w:header="720" w:footer="720" w:gutter="0"/>
          <w:cols w:space="720"/>
        </w:sectPr>
      </w:pPr>
      <w:r>
        <w:rPr>
          <w:rFonts w:ascii="Arial" w:hAnsi="Arial" w:cs="Arial"/>
        </w:rPr>
        <w:t>NOTE: Some classes may be combined to start together</w:t>
      </w:r>
      <w:r w:rsidR="000779AB">
        <w:rPr>
          <w:rFonts w:ascii="Arial" w:hAnsi="Arial" w:cs="Arial"/>
        </w:rPr>
        <w:t>.</w:t>
      </w:r>
      <w:r w:rsidR="000779AB">
        <w:rPr>
          <w:rFonts w:ascii="Arial" w:hAnsi="Arial" w:cs="Arial"/>
          <w:b/>
        </w:rPr>
        <w:br/>
      </w:r>
    </w:p>
    <w:p w14:paraId="16DCC944" w14:textId="3A77A4C3" w:rsidR="009844B1" w:rsidRPr="005C4481" w:rsidRDefault="009844B1" w:rsidP="009844B1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 MARKS</w:t>
      </w:r>
    </w:p>
    <w:p w14:paraId="2F21F77E" w14:textId="12E7AEC4" w:rsidR="009844B1" w:rsidRDefault="009844B1" w:rsidP="009844B1">
      <w:pPr>
        <w:ind w:left="567"/>
        <w:rPr>
          <w:rFonts w:ascii="Arial" w:hAnsi="Arial" w:cs="Arial"/>
        </w:rPr>
      </w:pPr>
      <w:r w:rsidRPr="003C0192">
        <w:rPr>
          <w:rFonts w:ascii="Arial" w:hAnsi="Arial" w:cs="Arial"/>
        </w:rPr>
        <w:t>Start</w:t>
      </w:r>
      <w:r>
        <w:rPr>
          <w:rFonts w:ascii="Arial" w:hAnsi="Arial" w:cs="Arial"/>
        </w:rPr>
        <w:t xml:space="preserve"> Pin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69F4">
        <w:rPr>
          <w:rFonts w:ascii="Arial" w:hAnsi="Arial" w:cs="Arial"/>
        </w:rPr>
        <w:t>Black and White</w:t>
      </w:r>
    </w:p>
    <w:p w14:paraId="452062AE" w14:textId="188D38BF" w:rsidR="009844B1" w:rsidRDefault="000779AB" w:rsidP="009844B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Marks 1 &amp;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mark above</w:t>
      </w:r>
      <w:r>
        <w:rPr>
          <w:rFonts w:ascii="Arial" w:hAnsi="Arial" w:cs="Arial"/>
        </w:rPr>
        <w:br/>
      </w:r>
      <w:r w:rsidR="009844B1">
        <w:rPr>
          <w:rFonts w:ascii="Arial" w:hAnsi="Arial" w:cs="Arial"/>
        </w:rPr>
        <w:t>Mark 3</w:t>
      </w:r>
      <w:r w:rsidR="009844B1">
        <w:rPr>
          <w:rFonts w:ascii="Arial" w:hAnsi="Arial" w:cs="Arial"/>
        </w:rPr>
        <w:tab/>
      </w:r>
      <w:r w:rsidR="009844B1">
        <w:rPr>
          <w:rFonts w:ascii="Arial" w:hAnsi="Arial" w:cs="Arial"/>
        </w:rPr>
        <w:tab/>
        <w:t>Black</w:t>
      </w:r>
    </w:p>
    <w:p w14:paraId="0676991D" w14:textId="3E9CAA73" w:rsidR="009844B1" w:rsidRDefault="009844B1" w:rsidP="009844B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Finish Pin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Blue</w:t>
      </w:r>
      <w:r w:rsidR="001A69F4">
        <w:rPr>
          <w:rFonts w:ascii="Arial" w:hAnsi="Arial" w:cs="Arial"/>
        </w:rPr>
        <w:t xml:space="preserve"> </w:t>
      </w:r>
    </w:p>
    <w:p w14:paraId="54A34EAF" w14:textId="77777777" w:rsidR="00061B5A" w:rsidRDefault="00061B5A" w:rsidP="009844B1">
      <w:pPr>
        <w:ind w:left="567"/>
        <w:rPr>
          <w:rFonts w:ascii="Arial" w:hAnsi="Arial" w:cs="Arial"/>
        </w:rPr>
      </w:pPr>
    </w:p>
    <w:p w14:paraId="2DE4FE0C" w14:textId="22287AC5" w:rsidR="00061B5A" w:rsidRPr="00196806" w:rsidRDefault="00061B5A" w:rsidP="00061B5A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START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6806">
        <w:rPr>
          <w:rFonts w:ascii="Arial" w:hAnsi="Arial" w:cs="Arial"/>
        </w:rPr>
        <w:tab/>
      </w:r>
    </w:p>
    <w:p w14:paraId="180E7FF8" w14:textId="4379575D" w:rsidR="00061B5A" w:rsidRDefault="00F73665" w:rsidP="00061B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In Rule 26 the Warning signal is changed to 3 mins and the Preparatory signal to 2 mins</w:t>
      </w:r>
    </w:p>
    <w:p w14:paraId="44AD5D10" w14:textId="32F7517D" w:rsidR="005C0477" w:rsidRDefault="005C0477" w:rsidP="005C0477">
      <w:pPr>
        <w:rPr>
          <w:rFonts w:ascii="Arial" w:hAnsi="Arial" w:cs="Arial"/>
          <w:b/>
        </w:rPr>
      </w:pPr>
    </w:p>
    <w:p w14:paraId="27D5594B" w14:textId="11B4BECF" w:rsidR="005C0477" w:rsidRPr="00196806" w:rsidRDefault="005C0477" w:rsidP="005C0477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LIMITS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6806">
        <w:rPr>
          <w:rFonts w:ascii="Arial" w:hAnsi="Arial" w:cs="Arial"/>
        </w:rPr>
        <w:tab/>
      </w:r>
    </w:p>
    <w:p w14:paraId="3ECF6D22" w14:textId="23ADEA31" w:rsidR="005C0477" w:rsidRDefault="005C0477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Race Time limit</w:t>
      </w:r>
      <w:r>
        <w:rPr>
          <w:rFonts w:ascii="Arial" w:hAnsi="Arial" w:cs="Arial"/>
        </w:rPr>
        <w:tab/>
        <w:t>25 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Finishing Window</w:t>
      </w:r>
      <w:r>
        <w:rPr>
          <w:rFonts w:ascii="Arial" w:hAnsi="Arial" w:cs="Arial"/>
        </w:rPr>
        <w:tab/>
        <w:t>5 min</w:t>
      </w:r>
    </w:p>
    <w:p w14:paraId="58B5D816" w14:textId="59D06783" w:rsidR="005C0477" w:rsidRDefault="005C0477" w:rsidP="000E2A3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Boats not finishing within the Finishing Window may be allocated a score. This changes RRS 35, A4, A5 &amp; S12.3 [DP]</w:t>
      </w:r>
    </w:p>
    <w:p w14:paraId="08941676" w14:textId="6A0CA79C" w:rsidR="000779AB" w:rsidRDefault="000779AB" w:rsidP="005C0477">
      <w:pPr>
        <w:ind w:left="567"/>
        <w:rPr>
          <w:rFonts w:ascii="Arial" w:hAnsi="Arial" w:cs="Arial"/>
        </w:rPr>
      </w:pPr>
    </w:p>
    <w:p w14:paraId="21196168" w14:textId="2A4FCF65" w:rsidR="00F73665" w:rsidRPr="00DB2102" w:rsidRDefault="00F73665" w:rsidP="005C0477">
      <w:pPr>
        <w:ind w:left="567"/>
        <w:rPr>
          <w:rFonts w:ascii="Arial" w:hAnsi="Arial" w:cs="Arial"/>
        </w:rPr>
      </w:pPr>
    </w:p>
    <w:p w14:paraId="532FA1EA" w14:textId="5A0527C2" w:rsidR="005C0477" w:rsidRPr="005C4481" w:rsidRDefault="005C0477" w:rsidP="005C0477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 w:rsidRPr="007957EC">
        <w:rPr>
          <w:rFonts w:ascii="Arial" w:hAnsi="Arial" w:cs="Arial"/>
          <w:b/>
        </w:rPr>
        <w:t>THE FINISH</w:t>
      </w:r>
    </w:p>
    <w:p w14:paraId="65636EF7" w14:textId="168023EE" w:rsidR="005C0477" w:rsidRPr="000319BC" w:rsidRDefault="005C0477" w:rsidP="005C0477">
      <w:pPr>
        <w:ind w:left="567"/>
        <w:rPr>
          <w:rFonts w:ascii="Arial" w:hAnsi="Arial" w:cs="Arial"/>
        </w:rPr>
      </w:pPr>
      <w:r w:rsidRPr="000319BC">
        <w:rPr>
          <w:rFonts w:ascii="Arial" w:hAnsi="Arial" w:cs="Arial"/>
        </w:rPr>
        <w:t>The orange flag in RRS S11 is changed to a blue flag.</w:t>
      </w:r>
    </w:p>
    <w:p w14:paraId="52078EFE" w14:textId="68946AA0" w:rsidR="005C0477" w:rsidRPr="001571A0" w:rsidRDefault="005C0477" w:rsidP="005C0477">
      <w:pPr>
        <w:rPr>
          <w:rFonts w:ascii="Arial" w:hAnsi="Arial" w:cs="Arial"/>
          <w:b/>
        </w:rPr>
      </w:pPr>
    </w:p>
    <w:p w14:paraId="07059A44" w14:textId="20EE29C1" w:rsidR="005C0477" w:rsidRPr="005C4481" w:rsidRDefault="005C0477" w:rsidP="005C0477">
      <w:pPr>
        <w:numPr>
          <w:ilvl w:val="0"/>
          <w:numId w:val="17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COURSES</w:t>
      </w:r>
    </w:p>
    <w:p w14:paraId="15D74C55" w14:textId="761739FE" w:rsidR="000E2A38" w:rsidRDefault="000E2A38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Sailed in the common waters of the clubs.</w:t>
      </w:r>
    </w:p>
    <w:p w14:paraId="7CFBDD12" w14:textId="56435361" w:rsidR="005C0477" w:rsidRPr="00284656" w:rsidRDefault="005C0477" w:rsidP="005C047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The course</w:t>
      </w:r>
      <w:r w:rsidR="000779AB">
        <w:rPr>
          <w:rFonts w:ascii="Arial" w:hAnsi="Arial" w:cs="Arial"/>
        </w:rPr>
        <w:t>s and</w:t>
      </w:r>
      <w:r>
        <w:rPr>
          <w:rFonts w:ascii="Arial" w:hAnsi="Arial" w:cs="Arial"/>
        </w:rPr>
        <w:t xml:space="preserve"> diagrams referred to in RRS S7.2 are replaced by these </w:t>
      </w:r>
    </w:p>
    <w:p w14:paraId="08111477" w14:textId="667C72E4" w:rsidR="000779AB" w:rsidRDefault="000779AB" w:rsidP="005C0477">
      <w:pPr>
        <w:ind w:left="567"/>
        <w:rPr>
          <w:rFonts w:ascii="Arial" w:hAnsi="Arial" w:cs="Arial"/>
        </w:rPr>
        <w:sectPr w:rsidR="000779AB" w:rsidSect="000E2A38">
          <w:type w:val="continuous"/>
          <w:pgSz w:w="11900" w:h="16840"/>
          <w:pgMar w:top="426" w:right="720" w:bottom="720" w:left="720" w:header="720" w:footer="720" w:gutter="0"/>
          <w:cols w:num="2" w:space="284"/>
        </w:sectPr>
      </w:pPr>
      <w:r>
        <w:rPr>
          <w:rFonts w:ascii="Arial" w:hAnsi="Arial" w:cs="Arial"/>
        </w:rPr>
        <w:br/>
      </w:r>
      <w:r w:rsidRPr="000779AB">
        <w:rPr>
          <w:rFonts w:ascii="Arial" w:hAnsi="Arial" w:cs="Arial"/>
          <w:b/>
        </w:rPr>
        <w:t>TL2-</w:t>
      </w:r>
      <w:r>
        <w:rPr>
          <w:rFonts w:ascii="Arial" w:hAnsi="Arial" w:cs="Arial"/>
        </w:rPr>
        <w:t xml:space="preserve"> Start </w:t>
      </w:r>
      <w:r w:rsidR="000E2A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1-2-3 – 1-3 – Finish</w:t>
      </w:r>
      <w:r>
        <w:rPr>
          <w:rFonts w:ascii="Arial" w:hAnsi="Arial" w:cs="Arial"/>
        </w:rPr>
        <w:br/>
      </w:r>
      <w:r w:rsidRPr="000779AB">
        <w:rPr>
          <w:rFonts w:ascii="Arial" w:hAnsi="Arial" w:cs="Arial"/>
          <w:b/>
        </w:rPr>
        <w:t>TL3</w:t>
      </w:r>
      <w:r>
        <w:rPr>
          <w:rFonts w:ascii="Arial" w:hAnsi="Arial" w:cs="Arial"/>
        </w:rPr>
        <w:t xml:space="preserve">- Start </w:t>
      </w:r>
      <w:r w:rsidR="000E2A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1-2-3 – 1-3 – 1-2-3 - </w:t>
      </w:r>
      <w:r w:rsidR="000E2A38">
        <w:rPr>
          <w:rFonts w:ascii="Arial" w:hAnsi="Arial" w:cs="Arial"/>
        </w:rPr>
        <w:t>Finish</w:t>
      </w:r>
    </w:p>
    <w:p w14:paraId="787A48B0" w14:textId="157BF17C" w:rsidR="005C0477" w:rsidRDefault="00FD2E4E" w:rsidP="000E2A38">
      <w:pPr>
        <w:rPr>
          <w:rFonts w:ascii="Arial" w:hAnsi="Arial" w:cs="Arial"/>
        </w:rPr>
      </w:pPr>
      <w:r w:rsidRPr="00FD2E4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0BCF87A" wp14:editId="723A9AA3">
            <wp:simplePos x="0" y="0"/>
            <wp:positionH relativeFrom="column">
              <wp:posOffset>3848100</wp:posOffset>
            </wp:positionH>
            <wp:positionV relativeFrom="paragraph">
              <wp:posOffset>156210</wp:posOffset>
            </wp:positionV>
            <wp:extent cx="2832100" cy="2821940"/>
            <wp:effectExtent l="0" t="0" r="0" b="0"/>
            <wp:wrapTight wrapText="bothSides">
              <wp:wrapPolygon edited="0">
                <wp:start x="0" y="0"/>
                <wp:lineTo x="0" y="21483"/>
                <wp:lineTo x="21503" y="21483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02137" w14:textId="085E7089" w:rsidR="005C0477" w:rsidRDefault="005C0477" w:rsidP="005C0477">
      <w:pPr>
        <w:ind w:left="567"/>
        <w:rPr>
          <w:rFonts w:ascii="Arial" w:hAnsi="Arial" w:cs="Arial"/>
        </w:rPr>
      </w:pPr>
    </w:p>
    <w:p w14:paraId="5803E0D6" w14:textId="5723D792" w:rsidR="005C0477" w:rsidRDefault="005C0477" w:rsidP="005C0477">
      <w:pPr>
        <w:pStyle w:val="Body1"/>
        <w:ind w:left="426"/>
        <w:rPr>
          <w:rFonts w:ascii="Arial" w:hAnsi="Arial" w:cs="Arial"/>
          <w:sz w:val="22"/>
        </w:rPr>
      </w:pPr>
    </w:p>
    <w:p w14:paraId="319DDE7F" w14:textId="77777777" w:rsidR="00FD2E4E" w:rsidRPr="001571A0" w:rsidRDefault="00FD2E4E" w:rsidP="00FD2E4E">
      <w:pPr>
        <w:rPr>
          <w:rFonts w:ascii="Arial" w:hAnsi="Arial" w:cs="Arial"/>
          <w:b/>
        </w:rPr>
      </w:pPr>
    </w:p>
    <w:p w14:paraId="3B953F25" w14:textId="1BEE067F" w:rsidR="00E06765" w:rsidRDefault="00E06765" w:rsidP="00FB5933">
      <w:pPr>
        <w:pStyle w:val="Body1"/>
        <w:rPr>
          <w:rFonts w:ascii="Arial" w:hAnsi="Arial" w:cs="Arial"/>
          <w:sz w:val="22"/>
        </w:rPr>
      </w:pPr>
    </w:p>
    <w:p w14:paraId="1AAFC493" w14:textId="38B1CF99" w:rsidR="00793A8B" w:rsidRDefault="00793A8B" w:rsidP="000A2651">
      <w:pPr>
        <w:pStyle w:val="Body1"/>
        <w:ind w:hanging="153"/>
        <w:rPr>
          <w:rFonts w:ascii="Arial" w:hAnsi="Arial" w:cs="Arial"/>
          <w:sz w:val="22"/>
        </w:rPr>
      </w:pPr>
    </w:p>
    <w:p w14:paraId="14F9FE6F" w14:textId="061EB536" w:rsidR="00793A8B" w:rsidRPr="006A7328" w:rsidRDefault="00793A8B" w:rsidP="000A2651">
      <w:pPr>
        <w:pStyle w:val="Body1"/>
        <w:ind w:hanging="153"/>
        <w:rPr>
          <w:rFonts w:ascii="Arial" w:hAnsi="Arial" w:cs="Arial"/>
          <w:sz w:val="22"/>
        </w:rPr>
      </w:pPr>
    </w:p>
    <w:p w14:paraId="63DE6CE9" w14:textId="611FE8AD" w:rsidR="00A74EB2" w:rsidRPr="00A30FB6" w:rsidRDefault="00A74EB2" w:rsidP="00A30FB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A7328">
        <w:rPr>
          <w:rFonts w:ascii="Arial" w:eastAsia="Arial Unicode MS" w:hAnsi="Arial" w:cs="Arial"/>
          <w:b/>
          <w:color w:val="000000"/>
          <w:u w:color="000000"/>
        </w:rPr>
        <w:t xml:space="preserve">                                                               </w:t>
      </w:r>
    </w:p>
    <w:sectPr w:rsidR="00A74EB2" w:rsidRPr="00A30FB6" w:rsidSect="000779AB">
      <w:type w:val="continuous"/>
      <w:pgSz w:w="11900" w:h="16840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DB58" w14:textId="77777777" w:rsidR="000E24EE" w:rsidRDefault="000E24EE" w:rsidP="000826E8">
      <w:r>
        <w:separator/>
      </w:r>
    </w:p>
  </w:endnote>
  <w:endnote w:type="continuationSeparator" w:id="0">
    <w:p w14:paraId="568546DA" w14:textId="77777777" w:rsidR="000E24EE" w:rsidRDefault="000E24EE" w:rsidP="000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ACC9" w14:textId="77777777" w:rsidR="000E24EE" w:rsidRDefault="000E24EE" w:rsidP="000826E8">
      <w:r>
        <w:separator/>
      </w:r>
    </w:p>
  </w:footnote>
  <w:footnote w:type="continuationSeparator" w:id="0">
    <w:p w14:paraId="0A8B9FF2" w14:textId="77777777" w:rsidR="000E24EE" w:rsidRDefault="000E24EE" w:rsidP="0008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A329" w14:textId="38D3F21A" w:rsidR="0056596E" w:rsidRPr="003E6B59" w:rsidRDefault="004B2785" w:rsidP="00F47674">
    <w:pPr>
      <w:pStyle w:val="Header"/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4566F6B0" wp14:editId="1A2880F8">
          <wp:simplePos x="0" y="0"/>
          <wp:positionH relativeFrom="column">
            <wp:posOffset>-76200</wp:posOffset>
          </wp:positionH>
          <wp:positionV relativeFrom="paragraph">
            <wp:posOffset>-177800</wp:posOffset>
          </wp:positionV>
          <wp:extent cx="1260475" cy="774700"/>
          <wp:effectExtent l="0" t="0" r="0" b="0"/>
          <wp:wrapTight wrapText="bothSides">
            <wp:wrapPolygon edited="0">
              <wp:start x="0" y="0"/>
              <wp:lineTo x="0" y="21246"/>
              <wp:lineTo x="21328" y="21246"/>
              <wp:lineTo x="213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S-Burgee-two-colou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47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B59">
      <w:rPr>
        <w:rFonts w:asciiTheme="majorHAnsi" w:hAnsiTheme="majorHAnsi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633B5A7C" wp14:editId="46634910">
          <wp:simplePos x="0" y="0"/>
          <wp:positionH relativeFrom="column">
            <wp:posOffset>5608955</wp:posOffset>
          </wp:positionH>
          <wp:positionV relativeFrom="paragraph">
            <wp:posOffset>-279400</wp:posOffset>
          </wp:positionV>
          <wp:extent cx="1353820" cy="901700"/>
          <wp:effectExtent l="0" t="0" r="5080" b="0"/>
          <wp:wrapThrough wrapText="bothSides">
            <wp:wrapPolygon edited="0">
              <wp:start x="0" y="0"/>
              <wp:lineTo x="0" y="21296"/>
              <wp:lineTo x="21478" y="21296"/>
              <wp:lineTo x="2147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B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58A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600"/>
        </w:tabs>
        <w:ind w:left="6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pStyle w:val="ImportWordListStyleDefinition2"/>
      <w:lvlText w:val="%1."/>
      <w:lvlJc w:val="left"/>
      <w:pPr>
        <w:tabs>
          <w:tab w:val="num" w:pos="720"/>
        </w:tabs>
        <w:ind w:left="72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F60F1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1F3D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667B41"/>
    <w:multiLevelType w:val="multilevel"/>
    <w:tmpl w:val="E062A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45600F"/>
    <w:multiLevelType w:val="multilevel"/>
    <w:tmpl w:val="7D1CF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057A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1A0CEF"/>
    <w:multiLevelType w:val="multilevel"/>
    <w:tmpl w:val="96A600E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Bodoni MT Black" w:hAnsi="Bodoni MT Black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Bodoni MT Black" w:hAnsi="Bodoni MT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Bodoni MT Black" w:hAnsi="Bodoni MT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ascii="Bodoni MT Black" w:hAnsi="Bodoni MT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Bodoni MT Black" w:hAnsi="Bodoni MT Black" w:hint="default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AD337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942698"/>
    <w:multiLevelType w:val="multilevel"/>
    <w:tmpl w:val="BBC0493E"/>
    <w:lvl w:ilvl="0">
      <w:start w:val="14"/>
      <w:numFmt w:val="decimal"/>
      <w:lvlText w:val="%1"/>
      <w:lvlJc w:val="left"/>
      <w:pPr>
        <w:ind w:left="435" w:hanging="435"/>
      </w:pPr>
      <w:rPr>
        <w:rFonts w:hAnsi="Arial Unicode MS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Ansi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Arial Unicode MS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Ansi="Arial Unicode MS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="Arial Unicode MS" w:hint="default"/>
      </w:rPr>
    </w:lvl>
  </w:abstractNum>
  <w:abstractNum w:abstractNumId="12" w15:restartNumberingAfterBreak="0">
    <w:nsid w:val="2EE1235B"/>
    <w:multiLevelType w:val="hybridMultilevel"/>
    <w:tmpl w:val="3CC24F06"/>
    <w:lvl w:ilvl="0" w:tplc="0D0AA1B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4046"/>
    <w:multiLevelType w:val="multilevel"/>
    <w:tmpl w:val="2744B9E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412BCA"/>
    <w:multiLevelType w:val="multilevel"/>
    <w:tmpl w:val="2744B9E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E0A2C1B"/>
    <w:multiLevelType w:val="multilevel"/>
    <w:tmpl w:val="96A600EC"/>
    <w:numStyleLink w:val="111111"/>
  </w:abstractNum>
  <w:abstractNum w:abstractNumId="16" w15:restartNumberingAfterBreak="0">
    <w:nsid w:val="5B8705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B205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9E0622"/>
    <w:multiLevelType w:val="multilevel"/>
    <w:tmpl w:val="4C8ABF1E"/>
    <w:lvl w:ilvl="0">
      <w:start w:val="1"/>
      <w:numFmt w:val="decimal"/>
      <w:pStyle w:val="SI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EC4EAD"/>
    <w:multiLevelType w:val="hybridMultilevel"/>
    <w:tmpl w:val="097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32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441F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2A0C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08328B"/>
    <w:multiLevelType w:val="multilevel"/>
    <w:tmpl w:val="33CC94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BE4759"/>
    <w:multiLevelType w:val="hybridMultilevel"/>
    <w:tmpl w:val="403A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0E4268"/>
    <w:multiLevelType w:val="multilevel"/>
    <w:tmpl w:val="7D1CFCF6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23"/>
  </w:num>
  <w:num w:numId="8">
    <w:abstractNumId w:val="14"/>
  </w:num>
  <w:num w:numId="9">
    <w:abstractNumId w:val="11"/>
  </w:num>
  <w:num w:numId="10">
    <w:abstractNumId w:val="0"/>
  </w:num>
  <w:num w:numId="11">
    <w:abstractNumId w:val="24"/>
  </w:num>
  <w:num w:numId="12">
    <w:abstractNumId w:val="5"/>
  </w:num>
  <w:num w:numId="13">
    <w:abstractNumId w:val="8"/>
  </w:num>
  <w:num w:numId="14">
    <w:abstractNumId w:val="17"/>
  </w:num>
  <w:num w:numId="15">
    <w:abstractNumId w:val="19"/>
  </w:num>
  <w:num w:numId="16">
    <w:abstractNumId w:val="10"/>
  </w:num>
  <w:num w:numId="17">
    <w:abstractNumId w:val="25"/>
  </w:num>
  <w:num w:numId="18">
    <w:abstractNumId w:val="16"/>
  </w:num>
  <w:num w:numId="19">
    <w:abstractNumId w:val="20"/>
  </w:num>
  <w:num w:numId="20">
    <w:abstractNumId w:val="22"/>
  </w:num>
  <w:num w:numId="21">
    <w:abstractNumId w:val="21"/>
  </w:num>
  <w:num w:numId="22">
    <w:abstractNumId w:val="9"/>
  </w:num>
  <w:num w:numId="23">
    <w:abstractNumId w:val="15"/>
  </w:num>
  <w:num w:numId="24">
    <w:abstractNumId w:val="18"/>
  </w:num>
  <w:num w:numId="25">
    <w:abstractNumId w:val="6"/>
  </w:num>
  <w:num w:numId="26">
    <w:abstractNumId w:val="18"/>
  </w:num>
  <w:num w:numId="27">
    <w:abstractNumId w:val="18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90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B8"/>
    <w:rsid w:val="0000068B"/>
    <w:rsid w:val="00021DA6"/>
    <w:rsid w:val="000244CB"/>
    <w:rsid w:val="00030796"/>
    <w:rsid w:val="000374CA"/>
    <w:rsid w:val="00061B5A"/>
    <w:rsid w:val="00062243"/>
    <w:rsid w:val="0007515B"/>
    <w:rsid w:val="000779AB"/>
    <w:rsid w:val="00080D18"/>
    <w:rsid w:val="000826E8"/>
    <w:rsid w:val="00084BF4"/>
    <w:rsid w:val="000863F5"/>
    <w:rsid w:val="00087CC8"/>
    <w:rsid w:val="000938EC"/>
    <w:rsid w:val="000A1D25"/>
    <w:rsid w:val="000A2651"/>
    <w:rsid w:val="000B18D1"/>
    <w:rsid w:val="000B5C55"/>
    <w:rsid w:val="000E24EE"/>
    <w:rsid w:val="000E2A38"/>
    <w:rsid w:val="000F6DCF"/>
    <w:rsid w:val="00115759"/>
    <w:rsid w:val="00133274"/>
    <w:rsid w:val="00134728"/>
    <w:rsid w:val="001612DB"/>
    <w:rsid w:val="00167EDF"/>
    <w:rsid w:val="0017652B"/>
    <w:rsid w:val="001A69F4"/>
    <w:rsid w:val="001D0A8E"/>
    <w:rsid w:val="001D537D"/>
    <w:rsid w:val="001D575F"/>
    <w:rsid w:val="001F620C"/>
    <w:rsid w:val="00242FC6"/>
    <w:rsid w:val="002533B8"/>
    <w:rsid w:val="00267DB1"/>
    <w:rsid w:val="002B4AF8"/>
    <w:rsid w:val="002C70E4"/>
    <w:rsid w:val="00311D98"/>
    <w:rsid w:val="00313410"/>
    <w:rsid w:val="00316155"/>
    <w:rsid w:val="00324DAE"/>
    <w:rsid w:val="003440AA"/>
    <w:rsid w:val="00347250"/>
    <w:rsid w:val="003503F6"/>
    <w:rsid w:val="0039585B"/>
    <w:rsid w:val="003E6B59"/>
    <w:rsid w:val="003F0891"/>
    <w:rsid w:val="003F2D34"/>
    <w:rsid w:val="00430BF0"/>
    <w:rsid w:val="00431CC6"/>
    <w:rsid w:val="00454F5D"/>
    <w:rsid w:val="00456031"/>
    <w:rsid w:val="00456F64"/>
    <w:rsid w:val="00490A16"/>
    <w:rsid w:val="004A2C01"/>
    <w:rsid w:val="004A311E"/>
    <w:rsid w:val="004B2785"/>
    <w:rsid w:val="004B5A30"/>
    <w:rsid w:val="004B65EA"/>
    <w:rsid w:val="004C5D7B"/>
    <w:rsid w:val="004D21CC"/>
    <w:rsid w:val="00500307"/>
    <w:rsid w:val="00517820"/>
    <w:rsid w:val="005304D2"/>
    <w:rsid w:val="00533973"/>
    <w:rsid w:val="00536C1E"/>
    <w:rsid w:val="005411C1"/>
    <w:rsid w:val="00545B89"/>
    <w:rsid w:val="0056596E"/>
    <w:rsid w:val="005726C8"/>
    <w:rsid w:val="00577AAF"/>
    <w:rsid w:val="00580340"/>
    <w:rsid w:val="00584EF6"/>
    <w:rsid w:val="00586A0E"/>
    <w:rsid w:val="005917D1"/>
    <w:rsid w:val="005A21B8"/>
    <w:rsid w:val="005A33E2"/>
    <w:rsid w:val="005A53D9"/>
    <w:rsid w:val="005B158A"/>
    <w:rsid w:val="005C0477"/>
    <w:rsid w:val="005C4481"/>
    <w:rsid w:val="005D341A"/>
    <w:rsid w:val="005E22D9"/>
    <w:rsid w:val="005F0220"/>
    <w:rsid w:val="00607C6A"/>
    <w:rsid w:val="00657D8A"/>
    <w:rsid w:val="0066063D"/>
    <w:rsid w:val="00660640"/>
    <w:rsid w:val="00662D5C"/>
    <w:rsid w:val="00666E20"/>
    <w:rsid w:val="006A1600"/>
    <w:rsid w:val="006A5DA8"/>
    <w:rsid w:val="006A7328"/>
    <w:rsid w:val="006D0527"/>
    <w:rsid w:val="006F2F96"/>
    <w:rsid w:val="00727D3F"/>
    <w:rsid w:val="00743992"/>
    <w:rsid w:val="00774A3B"/>
    <w:rsid w:val="00785513"/>
    <w:rsid w:val="00793A8B"/>
    <w:rsid w:val="007D540E"/>
    <w:rsid w:val="007F79DA"/>
    <w:rsid w:val="0080668B"/>
    <w:rsid w:val="0087442E"/>
    <w:rsid w:val="00883982"/>
    <w:rsid w:val="008A5BE1"/>
    <w:rsid w:val="008A6385"/>
    <w:rsid w:val="008D5C89"/>
    <w:rsid w:val="008E00A4"/>
    <w:rsid w:val="009045FA"/>
    <w:rsid w:val="00927E0C"/>
    <w:rsid w:val="00937D1F"/>
    <w:rsid w:val="009445FA"/>
    <w:rsid w:val="009754D8"/>
    <w:rsid w:val="009844B1"/>
    <w:rsid w:val="00995521"/>
    <w:rsid w:val="00A27BAB"/>
    <w:rsid w:val="00A30FB6"/>
    <w:rsid w:val="00A52A21"/>
    <w:rsid w:val="00A6412D"/>
    <w:rsid w:val="00A74EB2"/>
    <w:rsid w:val="00A76D40"/>
    <w:rsid w:val="00A8433F"/>
    <w:rsid w:val="00AA5684"/>
    <w:rsid w:val="00AD1A8D"/>
    <w:rsid w:val="00AF10BB"/>
    <w:rsid w:val="00AF4FAA"/>
    <w:rsid w:val="00B275D5"/>
    <w:rsid w:val="00B64581"/>
    <w:rsid w:val="00B861F5"/>
    <w:rsid w:val="00B90C7D"/>
    <w:rsid w:val="00BA42A9"/>
    <w:rsid w:val="00BA58DB"/>
    <w:rsid w:val="00BB587D"/>
    <w:rsid w:val="00BB620B"/>
    <w:rsid w:val="00BC329F"/>
    <w:rsid w:val="00BF26FC"/>
    <w:rsid w:val="00C038CB"/>
    <w:rsid w:val="00C10013"/>
    <w:rsid w:val="00C250E8"/>
    <w:rsid w:val="00C26C48"/>
    <w:rsid w:val="00C41C04"/>
    <w:rsid w:val="00C77BBE"/>
    <w:rsid w:val="00C908A4"/>
    <w:rsid w:val="00CB1C17"/>
    <w:rsid w:val="00CB4FB0"/>
    <w:rsid w:val="00CC2DB0"/>
    <w:rsid w:val="00CE0CB6"/>
    <w:rsid w:val="00CF326A"/>
    <w:rsid w:val="00D20D00"/>
    <w:rsid w:val="00D24936"/>
    <w:rsid w:val="00D36847"/>
    <w:rsid w:val="00D96827"/>
    <w:rsid w:val="00DC1E55"/>
    <w:rsid w:val="00DE392F"/>
    <w:rsid w:val="00DE6E32"/>
    <w:rsid w:val="00E06765"/>
    <w:rsid w:val="00E130D8"/>
    <w:rsid w:val="00E170C8"/>
    <w:rsid w:val="00E20BA2"/>
    <w:rsid w:val="00E42EE1"/>
    <w:rsid w:val="00E445FA"/>
    <w:rsid w:val="00E54FD0"/>
    <w:rsid w:val="00E56035"/>
    <w:rsid w:val="00E637A8"/>
    <w:rsid w:val="00E7558E"/>
    <w:rsid w:val="00E90A71"/>
    <w:rsid w:val="00E93C3E"/>
    <w:rsid w:val="00E94F7E"/>
    <w:rsid w:val="00E961D4"/>
    <w:rsid w:val="00EA44B1"/>
    <w:rsid w:val="00EB1A17"/>
    <w:rsid w:val="00EB3FF4"/>
    <w:rsid w:val="00ED757E"/>
    <w:rsid w:val="00F04D76"/>
    <w:rsid w:val="00F11FBD"/>
    <w:rsid w:val="00F23FE2"/>
    <w:rsid w:val="00F242D0"/>
    <w:rsid w:val="00F35426"/>
    <w:rsid w:val="00F47674"/>
    <w:rsid w:val="00F73665"/>
    <w:rsid w:val="00FA07F0"/>
    <w:rsid w:val="00FA73C9"/>
    <w:rsid w:val="00FB5933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02CD6B1E"/>
  <w15:docId w15:val="{513104D5-E5A4-AA45-AFC4-A509E99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9DA"/>
    <w:rPr>
      <w:rFonts w:ascii="Calibri" w:hAnsi="Calibri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E130D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C41C0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B1A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eastAsia="en-AU"/>
    </w:rPr>
  </w:style>
  <w:style w:type="paragraph" w:customStyle="1" w:styleId="List0">
    <w:name w:val="List 0"/>
    <w:basedOn w:val="ImportWordListStyleDefinition2"/>
    <w:semiHidden/>
    <w:pPr>
      <w:numPr>
        <w:numId w:val="1"/>
      </w:numPr>
      <w:tabs>
        <w:tab w:val="clear" w:pos="600"/>
        <w:tab w:val="num" w:pos="360"/>
      </w:tabs>
      <w:ind w:left="0"/>
    </w:pPr>
  </w:style>
  <w:style w:type="paragraph" w:customStyle="1" w:styleId="ImportWordListStyleDefinition2">
    <w:name w:val="Import Word List Style Definition 2"/>
    <w:pPr>
      <w:numPr>
        <w:numId w:val="2"/>
      </w:numPr>
      <w:tabs>
        <w:tab w:val="clear" w:pos="720"/>
        <w:tab w:val="num" w:pos="360"/>
      </w:tabs>
      <w:ind w:left="0" w:firstLine="0"/>
    </w:pPr>
    <w:rPr>
      <w:lang w:eastAsia="en-AU"/>
    </w:rPr>
  </w:style>
  <w:style w:type="character" w:styleId="Hyperlink">
    <w:name w:val="Hyperlink"/>
    <w:locked/>
    <w:rsid w:val="000F6DCF"/>
    <w:rPr>
      <w:color w:val="0000FF"/>
      <w:u w:val="single"/>
    </w:rPr>
  </w:style>
  <w:style w:type="character" w:styleId="FollowedHyperlink">
    <w:name w:val="FollowedHyperlink"/>
    <w:locked/>
    <w:rsid w:val="000F6D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4F5D"/>
    <w:pPr>
      <w:ind w:left="720"/>
    </w:pPr>
  </w:style>
  <w:style w:type="paragraph" w:styleId="BalloonText">
    <w:name w:val="Balloon Text"/>
    <w:basedOn w:val="Normal"/>
    <w:link w:val="BalloonTextChar"/>
    <w:locked/>
    <w:rsid w:val="00AF1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F10BB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link w:val="Heading1"/>
    <w:rsid w:val="00E130D8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C41C04"/>
    <w:rPr>
      <w:rFonts w:ascii="Arial" w:eastAsia="Calibri" w:hAnsi="Arial" w:cs="Arial"/>
      <w:b/>
      <w:bCs/>
      <w:sz w:val="26"/>
      <w:szCs w:val="26"/>
    </w:rPr>
  </w:style>
  <w:style w:type="numbering" w:styleId="111111">
    <w:name w:val="Outline List 2"/>
    <w:basedOn w:val="NoList"/>
    <w:locked/>
    <w:rsid w:val="00C41C04"/>
    <w:pPr>
      <w:numPr>
        <w:numId w:val="22"/>
      </w:numPr>
    </w:pPr>
  </w:style>
  <w:style w:type="paragraph" w:customStyle="1" w:styleId="SI1">
    <w:name w:val="SI 1"/>
    <w:basedOn w:val="Heading4"/>
    <w:qFormat/>
    <w:rsid w:val="00EB1A17"/>
    <w:pPr>
      <w:keepLines w:val="0"/>
      <w:numPr>
        <w:numId w:val="24"/>
      </w:numPr>
      <w:spacing w:before="60"/>
      <w:ind w:left="567" w:hanging="567"/>
    </w:pPr>
    <w:rPr>
      <w:rFonts w:ascii="Arial" w:eastAsia="Times New Roman" w:hAnsi="Arial" w:cs="Times New Roman"/>
      <w:bCs w:val="0"/>
      <w:i w:val="0"/>
      <w:iCs w:val="0"/>
      <w:caps/>
      <w:color w:val="000000"/>
      <w:szCs w:val="22"/>
      <w:lang w:val="en-GB"/>
    </w:rPr>
  </w:style>
  <w:style w:type="paragraph" w:customStyle="1" w:styleId="Style2">
    <w:name w:val="Style2"/>
    <w:basedOn w:val="Normal"/>
    <w:qFormat/>
    <w:rsid w:val="00EB1A17"/>
    <w:pPr>
      <w:numPr>
        <w:ilvl w:val="1"/>
        <w:numId w:val="24"/>
      </w:numPr>
      <w:spacing w:before="40"/>
    </w:pPr>
    <w:rPr>
      <w:rFonts w:ascii="Arial" w:hAnsi="Arial"/>
      <w:bCs/>
      <w:szCs w:val="22"/>
      <w:lang w:val="en-GB"/>
    </w:rPr>
  </w:style>
  <w:style w:type="paragraph" w:customStyle="1" w:styleId="SI2">
    <w:name w:val="SI 2"/>
    <w:basedOn w:val="Style2"/>
    <w:qFormat/>
    <w:rsid w:val="00EB1A17"/>
  </w:style>
  <w:style w:type="character" w:customStyle="1" w:styleId="Heading4Char">
    <w:name w:val="Heading 4 Char"/>
    <w:basedOn w:val="DefaultParagraphFont"/>
    <w:link w:val="Heading4"/>
    <w:semiHidden/>
    <w:rsid w:val="00EB1A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082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26E8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82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26E8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locked/>
    <w:rsid w:val="005F022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F0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22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F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0220"/>
    <w:rPr>
      <w:b/>
      <w:bCs/>
      <w:lang w:val="en-US"/>
    </w:rPr>
  </w:style>
  <w:style w:type="table" w:styleId="TableGrid">
    <w:name w:val="Table Grid"/>
    <w:basedOn w:val="TableNormal"/>
    <w:locked/>
    <w:rsid w:val="0088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37A8"/>
  </w:style>
  <w:style w:type="character" w:customStyle="1" w:styleId="dxebasemoderno">
    <w:name w:val="dxebase_moderno"/>
    <w:basedOn w:val="DefaultParagraphFont"/>
    <w:rsid w:val="000938EC"/>
  </w:style>
  <w:style w:type="character" w:styleId="UnresolvedMention">
    <w:name w:val="Unresolved Mention"/>
    <w:basedOn w:val="DefaultParagraphFont"/>
    <w:uiPriority w:val="99"/>
    <w:semiHidden/>
    <w:unhideWhenUsed/>
    <w:rsid w:val="0039585B"/>
    <w:rPr>
      <w:color w:val="808080"/>
      <w:shd w:val="clear" w:color="auto" w:fill="E6E6E6"/>
    </w:rPr>
  </w:style>
  <w:style w:type="paragraph" w:customStyle="1" w:styleId="Normal1">
    <w:name w:val="Normal1"/>
    <w:rsid w:val="00FB5933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27">
          <w:marLeft w:val="450"/>
          <w:marRight w:val="19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34728">
          <w:marLeft w:val="4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lingresults.net/site/event/80260/defaul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sscb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lingmanager@by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3A709-F26A-C94D-961A-436F0BE9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24" baseType="variant">
      <vt:variant>
        <vt:i4>3211329</vt:i4>
      </vt:variant>
      <vt:variant>
        <vt:i4>9</vt:i4>
      </vt:variant>
      <vt:variant>
        <vt:i4>0</vt:i4>
      </vt:variant>
      <vt:variant>
        <vt:i4>5</vt:i4>
      </vt:variant>
      <vt:variant>
        <vt:lpwstr>http://www.schoolteamsailing.com.au</vt:lpwstr>
      </vt:variant>
      <vt:variant>
        <vt:lpwstr/>
      </vt:variant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http://www.schoolteamsailing.com.au</vt:lpwstr>
      </vt:variant>
      <vt:variant>
        <vt:lpwstr/>
      </vt:variant>
      <vt:variant>
        <vt:i4>65655</vt:i4>
      </vt:variant>
      <vt:variant>
        <vt:i4>3</vt:i4>
      </vt:variant>
      <vt:variant>
        <vt:i4>0</vt:i4>
      </vt:variant>
      <vt:variant>
        <vt:i4>5</vt:i4>
      </vt:variant>
      <vt:variant>
        <vt:lpwstr>mailto:gwall@yachtingvictoria.com.au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http://www.yachtingvictoria.com.au/sprintsailingschoolchamps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Keating</dc:creator>
  <cp:keywords/>
  <cp:lastModifiedBy>Ben Fels</cp:lastModifiedBy>
  <cp:revision>2</cp:revision>
  <cp:lastPrinted>2019-01-30T05:10:00Z</cp:lastPrinted>
  <dcterms:created xsi:type="dcterms:W3CDTF">2019-01-30T05:12:00Z</dcterms:created>
  <dcterms:modified xsi:type="dcterms:W3CDTF">2019-01-30T05:12:00Z</dcterms:modified>
</cp:coreProperties>
</file>